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3891915</wp:posOffset>
            </wp:positionH>
            <wp:positionV relativeFrom="paragraph">
              <wp:posOffset>-86360</wp:posOffset>
            </wp:positionV>
            <wp:extent cx="2593975" cy="659765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Referendariat im Ministerium für</w:t>
        <w:br/>
        <w:t>Energiewende, Klimaschutz, Umwelt und Natur</w:t>
        <w:br/>
      </w:r>
      <w:r>
        <w:rPr>
          <w:b/>
          <w:bCs/>
        </w:rPr>
        <w:t>des Landes Schleswig-Holstein</w:t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/>
      </w:pPr>
      <w:r>
        <w:rPr/>
        <w:t>Im Referat „Förderangelegenheiten der Abteilung für Klimaschutz und Energiewende, Ausbau Erneuerbarer Energien“ bieten wir die Möglichkeit an, zum nächstmöglichen Zeitpunkt die Verwaltungs- bzw. die Wahlstation des juristischen Vorbereitungsdienstes abzuleisten.</w:t>
      </w:r>
    </w:p>
    <w:p>
      <w:pPr>
        <w:pStyle w:val="Normal"/>
        <w:rPr/>
      </w:pPr>
      <w:r>
        <w:rPr/>
        <w:t>Der Ausbildungsinhalt wird sich u. a.  auf folgende Themenfelder erstrecken: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Rechtsfragen des Energiewirtschaftsrechtes (u. a. EnWG, EEG, WindBG, WindSeeG),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Rechtsfragen des Beihilfe- und Zuwendungsrechts, </w:t>
      </w:r>
    </w:p>
    <w:p>
      <w:pPr>
        <w:pStyle w:val="Normal"/>
        <w:numPr>
          <w:ilvl w:val="0"/>
          <w:numId w:val="2"/>
        </w:numPr>
        <w:rPr/>
      </w:pPr>
      <w:r>
        <w:rPr/>
        <w:t>Rechtsfragen des EU-, Verfassungs- bzw. Verwaltungsrechts,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Mitwirkung an Gesetzgebungsverfahren auf Bundesebene (u. a. Änderung des WindSeeG, WindBG sowie des EEG), </w:t>
      </w:r>
    </w:p>
    <w:p>
      <w:pPr>
        <w:pStyle w:val="Normal"/>
        <w:numPr>
          <w:ilvl w:val="0"/>
          <w:numId w:val="2"/>
        </w:numPr>
        <w:rPr/>
      </w:pPr>
      <w:r>
        <w:rPr/>
        <w:t>Mitwirkung an Rechtssetzungsverfahren auf Landesebene (u. a. Fortschreibung des Landesentwicklungsplans zu den Themen Windenergie an Land, Solarenergie)</w:t>
      </w:r>
    </w:p>
    <w:p>
      <w:pPr>
        <w:pStyle w:val="Normal"/>
        <w:numPr>
          <w:ilvl w:val="0"/>
          <w:numId w:val="2"/>
        </w:numPr>
        <w:rPr/>
      </w:pPr>
      <w:r>
        <w:rPr/>
        <w:t>Erarbeitung und Novellierung von Förderrichtlinien für den Bereich des Klimaschutzes und der Energiewende.</w:t>
      </w:r>
    </w:p>
    <w:p>
      <w:pPr>
        <w:pStyle w:val="Normal"/>
        <w:rPr/>
      </w:pPr>
      <w:r>
        <w:rPr/>
        <w:t>Zudem wird den Referendar*innen in der Station ein interdisziplinärer Einblick in die nachfolgend aufgeführten Aufgabenfelder des Referats geboten:</w:t>
      </w:r>
    </w:p>
    <w:p>
      <w:pPr>
        <w:pStyle w:val="Normal"/>
        <w:numPr>
          <w:ilvl w:val="0"/>
          <w:numId w:val="3"/>
        </w:numPr>
        <w:rPr/>
      </w:pPr>
      <w:r>
        <w:rPr/>
        <w:t>Förderangelegenheiten für die Bereiche: Wärmewende, kommunalen Klimaschutz, Bürgerenergiefonds, Wasserstoff, Elektromobilität, Energieeffizienz und die Energieforschung,</w:t>
      </w:r>
    </w:p>
    <w:p>
      <w:pPr>
        <w:pStyle w:val="Normal"/>
        <w:numPr>
          <w:ilvl w:val="0"/>
          <w:numId w:val="3"/>
        </w:numPr>
        <w:rPr/>
      </w:pPr>
      <w:r>
        <w:rPr/>
        <w:t>Technische Fragen der Erneuerbaren Energien (Wind- (Off- und Onshore), Solar- und Bioenergie sowie der Wasserkraft;</w:t>
      </w:r>
    </w:p>
    <w:p>
      <w:pPr>
        <w:pStyle w:val="ListParagraph"/>
        <w:numPr>
          <w:ilvl w:val="0"/>
          <w:numId w:val="3"/>
        </w:numPr>
        <w:rPr/>
      </w:pPr>
      <w:r>
        <w:rPr/>
        <w:t>Teilnahme und Vorbereitung von Veranstaltungen (Runder Tisch Offshore, Runder Tisch Biogas).</w:t>
      </w:r>
    </w:p>
    <w:p>
      <w:pPr>
        <w:pStyle w:val="Normal"/>
        <w:numPr>
          <w:ilvl w:val="0"/>
          <w:numId w:val="3"/>
        </w:numPr>
        <w:rPr/>
      </w:pPr>
      <w:r>
        <w:rPr/>
        <w:t>Stakeholdermanagement für den Ausbau der Erneuerbaren Energien.</w:t>
      </w:r>
      <w:bookmarkStart w:id="0" w:name="_GoBack"/>
      <w:bookmarkEnd w:id="0"/>
    </w:p>
    <w:p>
      <w:pPr>
        <w:pStyle w:val="Normal"/>
        <w:rPr/>
      </w:pPr>
      <w:r>
        <w:rPr/>
        <w:t>Darüber hinaus werden die Referendar*innen – aufgrund der aktuellen politischen Lage und gesellschaftlichen Bedeutung energiepolitischer Themen – einen spannenden Einblick in die ministeriumsübergreifende Arbeit erhalten.</w:t>
      </w:r>
    </w:p>
    <w:p>
      <w:pPr>
        <w:pStyle w:val="Normal"/>
        <w:rPr/>
      </w:pPr>
      <w:r>
        <w:rPr/>
        <w:t>Besondere Vorkenntnisse im Bereich des Energierechts und Beihilferechts, der Energietechnik bzw. im Bereich der Volkswirtschaftslehre sind zwar von Vorteil, jedoch nicht zwingend erforderlich. Bitte richten Sie Ihre Bewerbung an:</w:t>
      </w:r>
    </w:p>
    <w:p>
      <w:pPr>
        <w:pStyle w:val="Normal"/>
        <w:rPr/>
      </w:pPr>
      <w:r>
        <w:rPr/>
        <w:t>Frau Pia Schult, E-Mail: </w:t>
      </w:r>
      <w:hyperlink r:id="rId3">
        <w:r>
          <w:rPr>
            <w:rStyle w:val="Hyperlink"/>
          </w:rPr>
          <w:t>pia.schult@mekun.landsh.de</w:t>
        </w:r>
      </w:hyperlink>
      <w:r>
        <w:rPr/>
        <w:t>, Telefon: 0431 988 7091. Bei fachlichen bzw. organisatorischen Fragen zur Ausbildung können Sie sich auch an Herrn Felix Schmidt, E-Mail: </w:t>
      </w:r>
      <w:hyperlink r:id="rId4">
        <w:r>
          <w:rPr>
            <w:rStyle w:val="Hyperlink"/>
          </w:rPr>
          <w:t>felix.schmidt@mekun.landsh.de</w:t>
        </w:r>
      </w:hyperlink>
      <w:r>
        <w:rPr/>
        <w:t>, Telefon: 0431 988 7714 wenden.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  <w:docVars>
    <w:docVar w:name="VISOPTIONS_VISNEW" w:val="false"/>
    <w:docVar w:name="VISOPTIONS_VISFIELDDOCOPTIONS" w:val="false"/>
    <w:docVar w:name="VISOPTIONS_VISFIELDSUPDATESTATE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226c0a"/>
    <w:rPr>
      <w:color w:themeColor="hyperlink" w:val="0563C1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34"/>
    <w:qFormat/>
    <w:rsid w:val="008f07b0"/>
    <w:pPr>
      <w:spacing w:before="0" w:after="160"/>
      <w:ind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ia.schult@mekun.landsh.de" TargetMode="External"/><Relationship Id="rId4" Type="http://schemas.openxmlformats.org/officeDocument/2006/relationships/hyperlink" Target="mailto:felix.schmidt@mekun.landsh.d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LibreOffice/24.8.5.2$Windows_X86_64 LibreOffice_project/fddf2685c70b461e7832239a0162a77216259f22</Application>
  <AppVersion>15.0000</AppVersion>
  <Pages>1</Pages>
  <Words>273</Words>
  <Characters>2040</Characters>
  <CharactersWithSpaces>2292</CharactersWithSpaces>
  <Paragraphs>17</Paragraphs>
  <Company>Land Schleswig-Holstein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2025-02-07T14:11:00Z</dcterms:created>
  <dc:creator>Schmidt, Felix Dr.</dc:creator>
  <dc:description/>
  <dc:language>de-DE</dc:language>
  <cp:lastModifiedBy>Malte Brinkmann</cp:lastModifiedBy>
  <dcterms:modified xsi:type="dcterms:W3CDTF">2025-03-12T10:42:55Z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