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96FCC" w14:textId="1258DB50" w:rsidR="00793872" w:rsidRPr="00AA5440" w:rsidRDefault="00793872" w:rsidP="00372BCD">
      <w:pPr>
        <w:spacing w:line="360" w:lineRule="auto"/>
        <w:jc w:val="center"/>
        <w:rPr>
          <w:rFonts w:ascii="Arial" w:hAnsi="Arial" w:cs="Arial"/>
          <w:b/>
          <w:bCs/>
        </w:rPr>
      </w:pPr>
      <w:r w:rsidRPr="00AA5440">
        <w:rPr>
          <w:rFonts w:ascii="Arial" w:hAnsi="Arial" w:cs="Arial"/>
          <w:b/>
          <w:bCs/>
        </w:rPr>
        <w:t>Erfahrungsbericht Verwaltungsstation bei der Steuerberaterkammer Schleswig-Holstein K. d. ö. R (Kiel)</w:t>
      </w:r>
    </w:p>
    <w:p w14:paraId="05A64C0C" w14:textId="77777777" w:rsidR="00793872" w:rsidRPr="00AA5440" w:rsidRDefault="00793872" w:rsidP="00372BCD">
      <w:pPr>
        <w:spacing w:line="360" w:lineRule="auto"/>
        <w:jc w:val="center"/>
        <w:rPr>
          <w:rFonts w:ascii="Arial" w:hAnsi="Arial" w:cs="Arial"/>
          <w:b/>
          <w:bCs/>
        </w:rPr>
      </w:pPr>
    </w:p>
    <w:p w14:paraId="75E524F1" w14:textId="1E97B082" w:rsidR="00793872" w:rsidRPr="00AA5440" w:rsidRDefault="00793872" w:rsidP="00372BCD">
      <w:pPr>
        <w:spacing w:line="360" w:lineRule="auto"/>
        <w:jc w:val="both"/>
        <w:rPr>
          <w:rFonts w:ascii="Arial" w:hAnsi="Arial" w:cs="Arial"/>
          <w:b/>
        </w:rPr>
      </w:pPr>
      <w:r w:rsidRPr="00AA5440">
        <w:rPr>
          <w:rFonts w:ascii="Arial" w:hAnsi="Arial" w:cs="Arial"/>
          <w:b/>
        </w:rPr>
        <w:t>I. Einleitung</w:t>
      </w:r>
    </w:p>
    <w:p w14:paraId="5E81CE39" w14:textId="0B5E1BEB" w:rsidR="00793872" w:rsidRPr="00AA5440" w:rsidRDefault="00793872" w:rsidP="00372BCD">
      <w:pPr>
        <w:spacing w:line="360" w:lineRule="auto"/>
        <w:jc w:val="both"/>
        <w:rPr>
          <w:rFonts w:ascii="Arial" w:hAnsi="Arial" w:cs="Arial"/>
          <w:bCs/>
        </w:rPr>
      </w:pPr>
      <w:r w:rsidRPr="00AA5440">
        <w:rPr>
          <w:rFonts w:ascii="Arial" w:hAnsi="Arial" w:cs="Arial"/>
          <w:bCs/>
        </w:rPr>
        <w:t>Als Referendare am Landgericht Kiel haben wir in der Zeit vom 01.10.2021 bis 31.01.2022 (Berichter</w:t>
      </w:r>
      <w:r w:rsidR="00D043CC" w:rsidRPr="00AA5440">
        <w:rPr>
          <w:rFonts w:ascii="Arial" w:hAnsi="Arial" w:cs="Arial"/>
          <w:bCs/>
        </w:rPr>
        <w:t>statter</w:t>
      </w:r>
      <w:r w:rsidRPr="00AA5440">
        <w:rPr>
          <w:rFonts w:ascii="Arial" w:hAnsi="Arial" w:cs="Arial"/>
          <w:bCs/>
        </w:rPr>
        <w:t xml:space="preserve"> 1) und</w:t>
      </w:r>
      <w:r w:rsidR="00393B9A" w:rsidRPr="00AA5440">
        <w:rPr>
          <w:rFonts w:ascii="Arial" w:hAnsi="Arial" w:cs="Arial"/>
          <w:bCs/>
        </w:rPr>
        <w:t xml:space="preserve"> in der Zeit vom 01.10.2022 bis 31.11.2022</w:t>
      </w:r>
      <w:r w:rsidRPr="00AA5440">
        <w:rPr>
          <w:rFonts w:ascii="Arial" w:hAnsi="Arial" w:cs="Arial"/>
          <w:bCs/>
        </w:rPr>
        <w:t xml:space="preserve"> (Berichter</w:t>
      </w:r>
      <w:r w:rsidR="00D043CC" w:rsidRPr="00AA5440">
        <w:rPr>
          <w:rFonts w:ascii="Arial" w:hAnsi="Arial" w:cs="Arial"/>
          <w:bCs/>
        </w:rPr>
        <w:t>statter</w:t>
      </w:r>
      <w:r w:rsidRPr="00AA5440">
        <w:rPr>
          <w:rFonts w:ascii="Arial" w:hAnsi="Arial" w:cs="Arial"/>
          <w:bCs/>
        </w:rPr>
        <w:t xml:space="preserve"> 2) unsere jeweilige viermonatige </w:t>
      </w:r>
      <w:r w:rsidR="00393B9A" w:rsidRPr="00AA5440">
        <w:rPr>
          <w:rFonts w:ascii="Arial" w:hAnsi="Arial" w:cs="Arial"/>
          <w:bCs/>
        </w:rPr>
        <w:t xml:space="preserve">bzw. zweitmonatige </w:t>
      </w:r>
      <w:r w:rsidRPr="00AA5440">
        <w:rPr>
          <w:rFonts w:ascii="Arial" w:hAnsi="Arial" w:cs="Arial"/>
          <w:bCs/>
        </w:rPr>
        <w:t>Verwaltungsstation bei der Steuerberaterkammer Schleswig-Holstein K. d. ö. R. (</w:t>
      </w:r>
      <w:proofErr w:type="spellStart"/>
      <w:r w:rsidRPr="00AA5440">
        <w:rPr>
          <w:rFonts w:ascii="Arial" w:hAnsi="Arial" w:cs="Arial"/>
          <w:bCs/>
        </w:rPr>
        <w:t>StBK</w:t>
      </w:r>
      <w:proofErr w:type="spellEnd"/>
      <w:r w:rsidRPr="00AA5440">
        <w:rPr>
          <w:rFonts w:ascii="Arial" w:hAnsi="Arial" w:cs="Arial"/>
          <w:bCs/>
        </w:rPr>
        <w:t xml:space="preserve">-SH) </w:t>
      </w:r>
      <w:r w:rsidR="00936A4F" w:rsidRPr="00AA5440">
        <w:rPr>
          <w:rFonts w:ascii="Arial" w:hAnsi="Arial" w:cs="Arial"/>
          <w:bCs/>
        </w:rPr>
        <w:t xml:space="preserve">in Kiel </w:t>
      </w:r>
      <w:r w:rsidRPr="00AA5440">
        <w:rPr>
          <w:rFonts w:ascii="Arial" w:hAnsi="Arial" w:cs="Arial"/>
          <w:bCs/>
        </w:rPr>
        <w:t xml:space="preserve">absolviert. </w:t>
      </w:r>
    </w:p>
    <w:p w14:paraId="4A5D0283" w14:textId="144EC868" w:rsidR="00936A4F" w:rsidRPr="00AA5440" w:rsidRDefault="00936A4F" w:rsidP="00372BCD">
      <w:pPr>
        <w:spacing w:line="360" w:lineRule="auto"/>
        <w:jc w:val="both"/>
        <w:rPr>
          <w:rFonts w:ascii="Arial" w:hAnsi="Arial" w:cs="Arial"/>
          <w:bCs/>
        </w:rPr>
      </w:pPr>
      <w:r w:rsidRPr="00AA5440">
        <w:rPr>
          <w:rFonts w:ascii="Arial" w:hAnsi="Arial" w:cs="Arial"/>
          <w:bCs/>
        </w:rPr>
        <w:t xml:space="preserve">Die </w:t>
      </w:r>
      <w:proofErr w:type="spellStart"/>
      <w:r w:rsidRPr="00AA5440">
        <w:rPr>
          <w:rFonts w:ascii="Arial" w:hAnsi="Arial" w:cs="Arial"/>
          <w:bCs/>
        </w:rPr>
        <w:t>StBK</w:t>
      </w:r>
      <w:proofErr w:type="spellEnd"/>
      <w:r w:rsidRPr="00AA5440">
        <w:rPr>
          <w:rFonts w:ascii="Arial" w:hAnsi="Arial" w:cs="Arial"/>
          <w:bCs/>
        </w:rPr>
        <w:t xml:space="preserve">-SH stellt die berufliche Selbstverwaltung aller in Schleswig-Holstein niedergelassenen Steuerberater, Steuerberaterinnen und </w:t>
      </w:r>
      <w:r w:rsidR="00D93DBE">
        <w:rPr>
          <w:rFonts w:ascii="Arial" w:hAnsi="Arial" w:cs="Arial"/>
          <w:bCs/>
        </w:rPr>
        <w:t>Berufsausübung</w:t>
      </w:r>
      <w:r w:rsidRPr="00AA5440">
        <w:rPr>
          <w:rFonts w:ascii="Arial" w:hAnsi="Arial" w:cs="Arial"/>
          <w:bCs/>
        </w:rPr>
        <w:t xml:space="preserve">sgesellschaften dar. Als Körperschaft des öffentlichen Rechts nimmt </w:t>
      </w:r>
      <w:r w:rsidR="00D043CC" w:rsidRPr="00AA5440">
        <w:rPr>
          <w:rFonts w:ascii="Arial" w:hAnsi="Arial" w:cs="Arial"/>
          <w:bCs/>
        </w:rPr>
        <w:t xml:space="preserve">sie </w:t>
      </w:r>
      <w:r w:rsidRPr="00AA5440">
        <w:rPr>
          <w:rFonts w:ascii="Arial" w:hAnsi="Arial" w:cs="Arial"/>
          <w:bCs/>
        </w:rPr>
        <w:t xml:space="preserve">die durch Gesetz übertragenen Aufgaben wahr und vertritt die beruflichen Interessen ihrer Mitglieder. Das Ziel ist hierbei, den steuerberatenden Beruf als Freien Beruf und als Organ der Steuerrechtspflege zu fördern, weiterzuentwickeln und in der Öffentlichkeit zu positionieren. Dabei ist die </w:t>
      </w:r>
      <w:proofErr w:type="spellStart"/>
      <w:r w:rsidRPr="00AA5440">
        <w:rPr>
          <w:rFonts w:ascii="Arial" w:hAnsi="Arial" w:cs="Arial"/>
          <w:bCs/>
        </w:rPr>
        <w:t>StBK</w:t>
      </w:r>
      <w:proofErr w:type="spellEnd"/>
      <w:r w:rsidRPr="00AA5440">
        <w:rPr>
          <w:rFonts w:ascii="Arial" w:hAnsi="Arial" w:cs="Arial"/>
          <w:bCs/>
        </w:rPr>
        <w:t xml:space="preserve">-SH besonders dem Gemeinwohl und den Belangen der Verbraucher verpflichtet. Als Ratgeber und Dienstleister unterstützt sie ihre Mitglieder und sichert die Qualität der Berufsausübung durch Beratung und Berufsaufsicht. </w:t>
      </w:r>
    </w:p>
    <w:p w14:paraId="63FC03F4" w14:textId="243FB287" w:rsidR="00936A4F" w:rsidRPr="00AA5440" w:rsidRDefault="0076580E" w:rsidP="00372BCD">
      <w:pPr>
        <w:spacing w:line="360" w:lineRule="auto"/>
        <w:jc w:val="both"/>
        <w:rPr>
          <w:rFonts w:ascii="Arial" w:hAnsi="Arial" w:cs="Arial"/>
          <w:bCs/>
        </w:rPr>
      </w:pPr>
      <w:r w:rsidRPr="00AA5440">
        <w:rPr>
          <w:rFonts w:ascii="Arial" w:hAnsi="Arial" w:cs="Arial"/>
          <w:bCs/>
        </w:rPr>
        <w:t xml:space="preserve">Die Geschäftsstelle der </w:t>
      </w:r>
      <w:proofErr w:type="spellStart"/>
      <w:r w:rsidRPr="00AA5440">
        <w:rPr>
          <w:rFonts w:ascii="Arial" w:hAnsi="Arial" w:cs="Arial"/>
          <w:bCs/>
        </w:rPr>
        <w:t>StBK</w:t>
      </w:r>
      <w:proofErr w:type="spellEnd"/>
      <w:r w:rsidRPr="00AA5440">
        <w:rPr>
          <w:rFonts w:ascii="Arial" w:hAnsi="Arial" w:cs="Arial"/>
          <w:bCs/>
        </w:rPr>
        <w:t>-SH wird (aktuell) von drei (zugelassenen) Rechtsanwälten geführt, die von zehn weiteren Mitarbeitern unterstützt werden. Und keine Sorge: mi</w:t>
      </w:r>
      <w:r w:rsidR="00D93DBE">
        <w:rPr>
          <w:rFonts w:ascii="Arial" w:hAnsi="Arial" w:cs="Arial"/>
          <w:bCs/>
        </w:rPr>
        <w:t>t</w:t>
      </w:r>
      <w:r w:rsidRPr="00AA5440">
        <w:rPr>
          <w:rFonts w:ascii="Arial" w:hAnsi="Arial" w:cs="Arial"/>
          <w:bCs/>
        </w:rPr>
        <w:t xml:space="preserve"> dem eigentlichen Steuerrecht hat die Station nichts am Hut!</w:t>
      </w:r>
    </w:p>
    <w:p w14:paraId="202A42EF" w14:textId="77777777" w:rsidR="0076580E" w:rsidRPr="00AA5440" w:rsidRDefault="0076580E" w:rsidP="00372BCD">
      <w:pPr>
        <w:spacing w:line="360" w:lineRule="auto"/>
        <w:jc w:val="both"/>
        <w:rPr>
          <w:rFonts w:ascii="Arial" w:hAnsi="Arial" w:cs="Arial"/>
          <w:bCs/>
        </w:rPr>
      </w:pPr>
    </w:p>
    <w:p w14:paraId="598C20DC" w14:textId="1CDC1AF7" w:rsidR="00793872" w:rsidRPr="00AA5440" w:rsidRDefault="00793872" w:rsidP="00372BCD">
      <w:pPr>
        <w:spacing w:line="360" w:lineRule="auto"/>
        <w:jc w:val="both"/>
        <w:rPr>
          <w:rFonts w:ascii="Arial" w:hAnsi="Arial" w:cs="Arial"/>
          <w:b/>
        </w:rPr>
      </w:pPr>
      <w:r w:rsidRPr="00AA5440">
        <w:rPr>
          <w:rFonts w:ascii="Arial" w:hAnsi="Arial" w:cs="Arial"/>
          <w:b/>
        </w:rPr>
        <w:t xml:space="preserve">II. Referendarstätigkeit bei der </w:t>
      </w:r>
      <w:proofErr w:type="spellStart"/>
      <w:r w:rsidRPr="00AA5440">
        <w:rPr>
          <w:rFonts w:ascii="Arial" w:hAnsi="Arial" w:cs="Arial"/>
          <w:b/>
        </w:rPr>
        <w:t>StBK</w:t>
      </w:r>
      <w:proofErr w:type="spellEnd"/>
      <w:r w:rsidR="00936A4F" w:rsidRPr="00AA5440">
        <w:rPr>
          <w:rFonts w:ascii="Arial" w:hAnsi="Arial" w:cs="Arial"/>
          <w:b/>
        </w:rPr>
        <w:t>-SH</w:t>
      </w:r>
    </w:p>
    <w:p w14:paraId="1D69C82F" w14:textId="04080F42" w:rsidR="00F340D7" w:rsidRPr="00AA5440" w:rsidRDefault="00F340D7" w:rsidP="00372BCD">
      <w:pPr>
        <w:spacing w:line="360" w:lineRule="auto"/>
        <w:jc w:val="both"/>
        <w:rPr>
          <w:rFonts w:ascii="Arial" w:hAnsi="Arial" w:cs="Arial"/>
          <w:bCs/>
        </w:rPr>
      </w:pPr>
      <w:r w:rsidRPr="00AA5440">
        <w:rPr>
          <w:rFonts w:ascii="Arial" w:hAnsi="Arial" w:cs="Arial"/>
          <w:bCs/>
        </w:rPr>
        <w:t xml:space="preserve">Im Rahmen der Stationsarbeit wird man vom ersten Tag an aktiv in das </w:t>
      </w:r>
      <w:r w:rsidR="00936A4F" w:rsidRPr="00AA5440">
        <w:rPr>
          <w:rFonts w:ascii="Arial" w:hAnsi="Arial" w:cs="Arial"/>
          <w:bCs/>
        </w:rPr>
        <w:t xml:space="preserve">juristische Tagesgeschäft </w:t>
      </w:r>
      <w:r w:rsidRPr="00AA5440">
        <w:rPr>
          <w:rFonts w:ascii="Arial" w:hAnsi="Arial" w:cs="Arial"/>
          <w:bCs/>
        </w:rPr>
        <w:t xml:space="preserve">der </w:t>
      </w:r>
      <w:proofErr w:type="spellStart"/>
      <w:r w:rsidRPr="00AA5440">
        <w:rPr>
          <w:rFonts w:ascii="Arial" w:hAnsi="Arial" w:cs="Arial"/>
          <w:bCs/>
        </w:rPr>
        <w:t>StBK</w:t>
      </w:r>
      <w:proofErr w:type="spellEnd"/>
      <w:r w:rsidRPr="00AA5440">
        <w:rPr>
          <w:rFonts w:ascii="Arial" w:hAnsi="Arial" w:cs="Arial"/>
          <w:bCs/>
        </w:rPr>
        <w:t xml:space="preserve">-SH </w:t>
      </w:r>
      <w:r w:rsidR="00936A4F" w:rsidRPr="00AA5440">
        <w:rPr>
          <w:rFonts w:ascii="Arial" w:hAnsi="Arial" w:cs="Arial"/>
          <w:bCs/>
        </w:rPr>
        <w:t>einbezogen</w:t>
      </w:r>
      <w:r w:rsidRPr="00AA5440">
        <w:rPr>
          <w:rFonts w:ascii="Arial" w:hAnsi="Arial" w:cs="Arial"/>
          <w:bCs/>
        </w:rPr>
        <w:t xml:space="preserve"> </w:t>
      </w:r>
      <w:r w:rsidR="00936A4F" w:rsidRPr="00AA5440">
        <w:rPr>
          <w:rFonts w:ascii="Arial" w:hAnsi="Arial" w:cs="Arial"/>
          <w:bCs/>
        </w:rPr>
        <w:t xml:space="preserve">und </w:t>
      </w:r>
      <w:r w:rsidRPr="00AA5440">
        <w:rPr>
          <w:rFonts w:ascii="Arial" w:hAnsi="Arial" w:cs="Arial"/>
          <w:bCs/>
        </w:rPr>
        <w:t>erhält</w:t>
      </w:r>
      <w:r w:rsidR="00936A4F" w:rsidRPr="00AA5440">
        <w:rPr>
          <w:rFonts w:ascii="Arial" w:hAnsi="Arial" w:cs="Arial"/>
          <w:bCs/>
        </w:rPr>
        <w:t xml:space="preserve"> einen Einblick in die juristische Arbeit </w:t>
      </w:r>
      <w:r w:rsidRPr="00AA5440">
        <w:rPr>
          <w:rFonts w:ascii="Arial" w:hAnsi="Arial" w:cs="Arial"/>
          <w:bCs/>
        </w:rPr>
        <w:t>einer</w:t>
      </w:r>
      <w:r w:rsidR="00936A4F" w:rsidRPr="00AA5440">
        <w:rPr>
          <w:rFonts w:ascii="Arial" w:hAnsi="Arial" w:cs="Arial"/>
          <w:bCs/>
        </w:rPr>
        <w:t xml:space="preserve"> beruflichen Selbstverwaltung</w:t>
      </w:r>
      <w:r w:rsidR="00D043CC" w:rsidRPr="00AA5440">
        <w:rPr>
          <w:rFonts w:ascii="Arial" w:hAnsi="Arial" w:cs="Arial"/>
          <w:bCs/>
        </w:rPr>
        <w:t>.</w:t>
      </w:r>
      <w:r w:rsidR="00936A4F" w:rsidRPr="00AA5440">
        <w:rPr>
          <w:rFonts w:ascii="Arial" w:hAnsi="Arial" w:cs="Arial"/>
          <w:bCs/>
        </w:rPr>
        <w:t xml:space="preserve"> </w:t>
      </w:r>
    </w:p>
    <w:p w14:paraId="0FF7FD1D" w14:textId="1DE4F6B4" w:rsidR="00F340D7" w:rsidRPr="00AA5440" w:rsidRDefault="00936A4F" w:rsidP="00372BCD">
      <w:pPr>
        <w:spacing w:line="360" w:lineRule="auto"/>
        <w:jc w:val="both"/>
        <w:rPr>
          <w:rFonts w:ascii="Arial" w:hAnsi="Arial" w:cs="Arial"/>
          <w:bCs/>
        </w:rPr>
      </w:pPr>
      <w:r w:rsidRPr="00AA5440">
        <w:rPr>
          <w:rFonts w:ascii="Arial" w:hAnsi="Arial" w:cs="Arial"/>
          <w:bCs/>
        </w:rPr>
        <w:t xml:space="preserve">Im Vordergrund stehen dabei Schwerpunkte aus </w:t>
      </w:r>
      <w:r w:rsidR="00D043CC" w:rsidRPr="00AA5440">
        <w:rPr>
          <w:rFonts w:ascii="Arial" w:hAnsi="Arial" w:cs="Arial"/>
          <w:bCs/>
        </w:rPr>
        <w:t>den</w:t>
      </w:r>
      <w:r w:rsidRPr="00AA5440">
        <w:rPr>
          <w:rFonts w:ascii="Arial" w:hAnsi="Arial" w:cs="Arial"/>
          <w:bCs/>
        </w:rPr>
        <w:t xml:space="preserve"> Bereich</w:t>
      </w:r>
      <w:r w:rsidR="00D043CC" w:rsidRPr="00AA5440">
        <w:rPr>
          <w:rFonts w:ascii="Arial" w:hAnsi="Arial" w:cs="Arial"/>
          <w:bCs/>
        </w:rPr>
        <w:t xml:space="preserve">en </w:t>
      </w:r>
      <w:r w:rsidRPr="00AA5440">
        <w:rPr>
          <w:rFonts w:ascii="Arial" w:hAnsi="Arial" w:cs="Arial"/>
          <w:bCs/>
        </w:rPr>
        <w:t>des Steuerberatungsgesetzes</w:t>
      </w:r>
      <w:r w:rsidR="00F340D7" w:rsidRPr="00AA5440">
        <w:rPr>
          <w:rFonts w:ascii="Arial" w:hAnsi="Arial" w:cs="Arial"/>
          <w:bCs/>
        </w:rPr>
        <w:t xml:space="preserve"> (StBerG) und </w:t>
      </w:r>
      <w:r w:rsidRPr="00AA5440">
        <w:rPr>
          <w:rFonts w:ascii="Arial" w:hAnsi="Arial" w:cs="Arial"/>
          <w:bCs/>
        </w:rPr>
        <w:t>der Steuerberatungsvergütungsverordnung</w:t>
      </w:r>
      <w:r w:rsidR="00F340D7" w:rsidRPr="00AA5440">
        <w:rPr>
          <w:rFonts w:ascii="Arial" w:hAnsi="Arial" w:cs="Arial"/>
          <w:bCs/>
        </w:rPr>
        <w:t xml:space="preserve">. Insbesondere </w:t>
      </w:r>
      <w:r w:rsidR="00D043CC" w:rsidRPr="00AA5440">
        <w:rPr>
          <w:rFonts w:ascii="Arial" w:hAnsi="Arial" w:cs="Arial"/>
          <w:bCs/>
        </w:rPr>
        <w:t xml:space="preserve">die </w:t>
      </w:r>
      <w:r w:rsidR="00F340D7" w:rsidRPr="00AA5440">
        <w:rPr>
          <w:rFonts w:ascii="Arial" w:hAnsi="Arial" w:cs="Arial"/>
          <w:bCs/>
        </w:rPr>
        <w:t>eingehenden Beschwerden von Mandanten</w:t>
      </w:r>
      <w:r w:rsidR="00F70FBB" w:rsidRPr="00AA5440">
        <w:rPr>
          <w:rFonts w:ascii="Arial" w:hAnsi="Arial" w:cs="Arial"/>
          <w:bCs/>
        </w:rPr>
        <w:t xml:space="preserve"> über das Verhalten eines Steuerberaters</w:t>
      </w:r>
      <w:r w:rsidR="00F340D7" w:rsidRPr="00AA5440">
        <w:rPr>
          <w:rFonts w:ascii="Arial" w:hAnsi="Arial" w:cs="Arial"/>
          <w:bCs/>
        </w:rPr>
        <w:t xml:space="preserve"> darf und </w:t>
      </w:r>
      <w:r w:rsidR="00285615" w:rsidRPr="00AA5440">
        <w:rPr>
          <w:rFonts w:ascii="Arial" w:hAnsi="Arial" w:cs="Arial"/>
          <w:bCs/>
        </w:rPr>
        <w:t>soll</w:t>
      </w:r>
      <w:r w:rsidR="00F340D7" w:rsidRPr="00AA5440">
        <w:rPr>
          <w:rFonts w:ascii="Arial" w:hAnsi="Arial" w:cs="Arial"/>
          <w:bCs/>
        </w:rPr>
        <w:t xml:space="preserve"> man eigenverantwortlich</w:t>
      </w:r>
      <w:r w:rsidR="00285615" w:rsidRPr="00AA5440">
        <w:rPr>
          <w:rFonts w:ascii="Arial" w:hAnsi="Arial" w:cs="Arial"/>
          <w:bCs/>
        </w:rPr>
        <w:t xml:space="preserve"> prüfen und </w:t>
      </w:r>
      <w:r w:rsidR="00F340D7" w:rsidRPr="00AA5440">
        <w:rPr>
          <w:rFonts w:ascii="Arial" w:hAnsi="Arial" w:cs="Arial"/>
          <w:bCs/>
        </w:rPr>
        <w:t>beurteilen</w:t>
      </w:r>
      <w:r w:rsidR="00D043CC" w:rsidRPr="00AA5440">
        <w:rPr>
          <w:rFonts w:ascii="Arial" w:hAnsi="Arial" w:cs="Arial"/>
          <w:bCs/>
        </w:rPr>
        <w:t>. Hierbei ist zu entscheiden,</w:t>
      </w:r>
      <w:r w:rsidR="00F340D7" w:rsidRPr="00AA5440">
        <w:rPr>
          <w:rFonts w:ascii="Arial" w:hAnsi="Arial" w:cs="Arial"/>
          <w:bCs/>
        </w:rPr>
        <w:t xml:space="preserve"> ob das gerügte Verhalten einen Verstoß gegen die Pflichten des Steuerberaters darstellt und </w:t>
      </w:r>
      <w:r w:rsidR="00285615" w:rsidRPr="00AA5440">
        <w:rPr>
          <w:rFonts w:ascii="Arial" w:hAnsi="Arial" w:cs="Arial"/>
          <w:bCs/>
        </w:rPr>
        <w:t xml:space="preserve">ob </w:t>
      </w:r>
      <w:r w:rsidR="00F340D7" w:rsidRPr="00AA5440">
        <w:rPr>
          <w:rFonts w:ascii="Arial" w:hAnsi="Arial" w:cs="Arial"/>
          <w:bCs/>
        </w:rPr>
        <w:t xml:space="preserve">ggf. ein (Verwaltungs-)Verfahren eingeleitet </w:t>
      </w:r>
      <w:r w:rsidR="00D93DBE">
        <w:rPr>
          <w:rFonts w:ascii="Arial" w:hAnsi="Arial" w:cs="Arial"/>
          <w:bCs/>
        </w:rPr>
        <w:t xml:space="preserve">werden </w:t>
      </w:r>
      <w:r w:rsidR="00285615" w:rsidRPr="00AA5440">
        <w:rPr>
          <w:rFonts w:ascii="Arial" w:hAnsi="Arial" w:cs="Arial"/>
          <w:bCs/>
        </w:rPr>
        <w:t>muss</w:t>
      </w:r>
      <w:r w:rsidR="00F340D7" w:rsidRPr="00AA5440">
        <w:rPr>
          <w:rFonts w:ascii="Arial" w:hAnsi="Arial" w:cs="Arial"/>
          <w:bCs/>
        </w:rPr>
        <w:t xml:space="preserve">. Hierbei liegt neben der Prüfung des erhobenen Vorwurfs die Aufgabe im Erstellen von Bescheiden </w:t>
      </w:r>
      <w:r w:rsidR="00D043CC" w:rsidRPr="00AA5440">
        <w:rPr>
          <w:rFonts w:ascii="Arial" w:hAnsi="Arial" w:cs="Arial"/>
          <w:bCs/>
        </w:rPr>
        <w:t xml:space="preserve">u. a. </w:t>
      </w:r>
      <w:r w:rsidR="00F340D7" w:rsidRPr="00AA5440">
        <w:rPr>
          <w:rFonts w:ascii="Arial" w:hAnsi="Arial" w:cs="Arial"/>
          <w:bCs/>
        </w:rPr>
        <w:t>an die Beschwerdeführer,</w:t>
      </w:r>
      <w:r w:rsidR="00D043CC" w:rsidRPr="00AA5440">
        <w:rPr>
          <w:rFonts w:ascii="Arial" w:hAnsi="Arial" w:cs="Arial"/>
          <w:bCs/>
        </w:rPr>
        <w:t xml:space="preserve"> den</w:t>
      </w:r>
      <w:r w:rsidR="00F340D7" w:rsidRPr="00AA5440">
        <w:rPr>
          <w:rFonts w:ascii="Arial" w:hAnsi="Arial" w:cs="Arial"/>
          <w:bCs/>
        </w:rPr>
        <w:t xml:space="preserve"> Steuerberater oder sonstige Personen. </w:t>
      </w:r>
    </w:p>
    <w:p w14:paraId="12112A66" w14:textId="14D9F4AD" w:rsidR="00793872" w:rsidRPr="00AA5440" w:rsidRDefault="00D043CC" w:rsidP="00372BCD">
      <w:pPr>
        <w:spacing w:line="360" w:lineRule="auto"/>
        <w:jc w:val="both"/>
        <w:rPr>
          <w:rFonts w:ascii="Arial" w:hAnsi="Arial" w:cs="Arial"/>
          <w:bCs/>
        </w:rPr>
      </w:pPr>
      <w:r w:rsidRPr="00AA5440">
        <w:rPr>
          <w:rFonts w:ascii="Arial" w:hAnsi="Arial" w:cs="Arial"/>
          <w:bCs/>
        </w:rPr>
        <w:lastRenderedPageBreak/>
        <w:t>A</w:t>
      </w:r>
      <w:r w:rsidR="00285615" w:rsidRPr="00AA5440">
        <w:rPr>
          <w:rFonts w:ascii="Arial" w:hAnsi="Arial" w:cs="Arial"/>
          <w:bCs/>
        </w:rPr>
        <w:t>bseits der</w:t>
      </w:r>
      <w:r w:rsidR="00F340D7" w:rsidRPr="00AA5440">
        <w:rPr>
          <w:rFonts w:ascii="Arial" w:hAnsi="Arial" w:cs="Arial"/>
          <w:bCs/>
        </w:rPr>
        <w:t xml:space="preserve"> vorgenannten Schwerpunkte</w:t>
      </w:r>
      <w:r w:rsidR="00285615" w:rsidRPr="00AA5440">
        <w:rPr>
          <w:rFonts w:ascii="Arial" w:hAnsi="Arial" w:cs="Arial"/>
          <w:bCs/>
        </w:rPr>
        <w:t xml:space="preserve"> stellt sich die Tätigkeit </w:t>
      </w:r>
      <w:r w:rsidRPr="00AA5440">
        <w:rPr>
          <w:rFonts w:ascii="Arial" w:hAnsi="Arial" w:cs="Arial"/>
          <w:bCs/>
        </w:rPr>
        <w:t xml:space="preserve">auch aus anderen Rechtsgebieten </w:t>
      </w:r>
      <w:r w:rsidR="00285615" w:rsidRPr="00AA5440">
        <w:rPr>
          <w:rFonts w:ascii="Arial" w:hAnsi="Arial" w:cs="Arial"/>
          <w:bCs/>
        </w:rPr>
        <w:t>als äußerst vielseitig dar. Man kommt mit dem</w:t>
      </w:r>
      <w:r w:rsidR="00936A4F" w:rsidRPr="00AA5440">
        <w:rPr>
          <w:rFonts w:ascii="Arial" w:hAnsi="Arial" w:cs="Arial"/>
          <w:bCs/>
        </w:rPr>
        <w:t xml:space="preserve"> Gesetz gegen den unlauteren Wettbewerb</w:t>
      </w:r>
      <w:r w:rsidR="00285615" w:rsidRPr="00AA5440">
        <w:rPr>
          <w:rFonts w:ascii="Arial" w:hAnsi="Arial" w:cs="Arial"/>
          <w:bCs/>
        </w:rPr>
        <w:t>, dem Geldwäschegesetz</w:t>
      </w:r>
      <w:r w:rsidR="00747026" w:rsidRPr="00AA5440">
        <w:rPr>
          <w:rFonts w:ascii="Arial" w:hAnsi="Arial" w:cs="Arial"/>
          <w:bCs/>
        </w:rPr>
        <w:t>,</w:t>
      </w:r>
      <w:r w:rsidR="00285615" w:rsidRPr="00AA5440">
        <w:rPr>
          <w:rFonts w:ascii="Arial" w:hAnsi="Arial" w:cs="Arial"/>
          <w:bCs/>
        </w:rPr>
        <w:t xml:space="preserve"> </w:t>
      </w:r>
      <w:r w:rsidR="00936A4F" w:rsidRPr="00AA5440">
        <w:rPr>
          <w:rFonts w:ascii="Arial" w:hAnsi="Arial" w:cs="Arial"/>
          <w:bCs/>
        </w:rPr>
        <w:t>datenschutzrechtliche Themenstellungen und arbeitsrechtliche Fragen</w:t>
      </w:r>
      <w:r w:rsidR="00285615" w:rsidRPr="00AA5440">
        <w:rPr>
          <w:rFonts w:ascii="Arial" w:hAnsi="Arial" w:cs="Arial"/>
          <w:bCs/>
        </w:rPr>
        <w:t xml:space="preserve"> in Kontakt</w:t>
      </w:r>
      <w:r w:rsidR="00936A4F" w:rsidRPr="00AA5440">
        <w:rPr>
          <w:rFonts w:ascii="Arial" w:hAnsi="Arial" w:cs="Arial"/>
          <w:bCs/>
        </w:rPr>
        <w:t xml:space="preserve">. </w:t>
      </w:r>
      <w:r w:rsidR="00285615" w:rsidRPr="00AA5440">
        <w:rPr>
          <w:rFonts w:ascii="Arial" w:hAnsi="Arial" w:cs="Arial"/>
          <w:bCs/>
        </w:rPr>
        <w:t xml:space="preserve">Daneben wird man bei (geplanten) gesetzlichen Neuerungen auf Bundes- und Landesebene in die Bewertung der Vorhaben einbezogen und darf für die Interessenvertretung der steuerberatenden Berufe </w:t>
      </w:r>
      <w:r w:rsidRPr="00AA5440">
        <w:rPr>
          <w:rFonts w:ascii="Arial" w:hAnsi="Arial" w:cs="Arial"/>
          <w:bCs/>
        </w:rPr>
        <w:t xml:space="preserve">an </w:t>
      </w:r>
      <w:r w:rsidR="00285615" w:rsidRPr="00AA5440">
        <w:rPr>
          <w:rFonts w:ascii="Arial" w:hAnsi="Arial" w:cs="Arial"/>
          <w:bCs/>
        </w:rPr>
        <w:t>Stellungnahmen zu Gesetzesvorhaben (mit-)</w:t>
      </w:r>
      <w:r w:rsidRPr="00AA5440">
        <w:rPr>
          <w:rFonts w:ascii="Arial" w:hAnsi="Arial" w:cs="Arial"/>
          <w:bCs/>
        </w:rPr>
        <w:t>wirken</w:t>
      </w:r>
      <w:r w:rsidR="00285615" w:rsidRPr="00AA5440">
        <w:rPr>
          <w:rFonts w:ascii="Arial" w:hAnsi="Arial" w:cs="Arial"/>
          <w:bCs/>
        </w:rPr>
        <w:t xml:space="preserve">. </w:t>
      </w:r>
      <w:r w:rsidR="00747026" w:rsidRPr="00AA5440">
        <w:rPr>
          <w:rFonts w:ascii="Arial" w:hAnsi="Arial" w:cs="Arial"/>
          <w:bCs/>
        </w:rPr>
        <w:t xml:space="preserve">So konnte beispielsweise hautnah durch die Anfertigung von rechtsvergleichenden Stellungnahmen in Bezug auf </w:t>
      </w:r>
      <w:r w:rsidR="007A469E" w:rsidRPr="00AA5440">
        <w:rPr>
          <w:rFonts w:ascii="Arial" w:hAnsi="Arial" w:cs="Arial"/>
          <w:bCs/>
        </w:rPr>
        <w:t>die landesrechtlichen Regelungen der Informationszugangs- bzw. Informationsfreiheitsgesetze im Bundesgebiet rechtspolitisch an einer potenziellen Verbesserung des IZG-SH durch die eigenständige Ausarbeitung von verschiedenen rechtlichen Gestaltungsmöglichkeiten mitgewirkt werden.</w:t>
      </w:r>
    </w:p>
    <w:p w14:paraId="434BE68E" w14:textId="1CF5730C" w:rsidR="00285615" w:rsidRPr="00AA5440" w:rsidRDefault="00D043CC" w:rsidP="00372BCD">
      <w:pPr>
        <w:spacing w:line="360" w:lineRule="auto"/>
        <w:jc w:val="both"/>
        <w:rPr>
          <w:rFonts w:ascii="Arial" w:hAnsi="Arial" w:cs="Arial"/>
          <w:bCs/>
        </w:rPr>
      </w:pPr>
      <w:r w:rsidRPr="00AA5440">
        <w:rPr>
          <w:rFonts w:ascii="Arial" w:hAnsi="Arial" w:cs="Arial"/>
          <w:bCs/>
        </w:rPr>
        <w:t xml:space="preserve">Auch </w:t>
      </w:r>
      <w:r w:rsidR="00285615" w:rsidRPr="00AA5440">
        <w:rPr>
          <w:rFonts w:ascii="Arial" w:hAnsi="Arial" w:cs="Arial"/>
          <w:bCs/>
        </w:rPr>
        <w:t xml:space="preserve">die praktischen Einsätze </w:t>
      </w:r>
      <w:r w:rsidRPr="00AA5440">
        <w:rPr>
          <w:rFonts w:ascii="Arial" w:hAnsi="Arial" w:cs="Arial"/>
          <w:bCs/>
        </w:rPr>
        <w:t xml:space="preserve">kommen </w:t>
      </w:r>
      <w:r w:rsidR="00285615" w:rsidRPr="00AA5440">
        <w:rPr>
          <w:rFonts w:ascii="Arial" w:hAnsi="Arial" w:cs="Arial"/>
          <w:bCs/>
        </w:rPr>
        <w:t>nicht zu kurz! Sei es die (Mit-)</w:t>
      </w:r>
      <w:r w:rsidR="00D93DBE">
        <w:rPr>
          <w:rFonts w:ascii="Arial" w:hAnsi="Arial" w:cs="Arial"/>
          <w:bCs/>
        </w:rPr>
        <w:t xml:space="preserve"> </w:t>
      </w:r>
      <w:r w:rsidR="00285615" w:rsidRPr="00AA5440">
        <w:rPr>
          <w:rFonts w:ascii="Arial" w:hAnsi="Arial" w:cs="Arial"/>
          <w:bCs/>
        </w:rPr>
        <w:t xml:space="preserve">Organisation </w:t>
      </w:r>
      <w:r w:rsidR="000566C9" w:rsidRPr="00AA5440">
        <w:rPr>
          <w:rFonts w:ascii="Arial" w:hAnsi="Arial" w:cs="Arial"/>
          <w:bCs/>
        </w:rPr>
        <w:t>von</w:t>
      </w:r>
      <w:r w:rsidR="00285615" w:rsidRPr="00AA5440">
        <w:rPr>
          <w:rFonts w:ascii="Arial" w:hAnsi="Arial" w:cs="Arial"/>
          <w:bCs/>
        </w:rPr>
        <w:t xml:space="preserve"> Prüfungen, Teilnahme an Gerichtsterminen (</w:t>
      </w:r>
      <w:r w:rsidR="00D93DBE">
        <w:rPr>
          <w:rFonts w:ascii="Arial" w:hAnsi="Arial" w:cs="Arial"/>
          <w:bCs/>
        </w:rPr>
        <w:t xml:space="preserve"> das</w:t>
      </w:r>
      <w:r w:rsidR="00285615" w:rsidRPr="00AA5440">
        <w:rPr>
          <w:rFonts w:ascii="Arial" w:hAnsi="Arial" w:cs="Arial"/>
          <w:bCs/>
        </w:rPr>
        <w:t xml:space="preserve"> LG </w:t>
      </w:r>
      <w:r w:rsidR="00D93DBE">
        <w:rPr>
          <w:rFonts w:ascii="Arial" w:hAnsi="Arial" w:cs="Arial"/>
          <w:bCs/>
        </w:rPr>
        <w:t xml:space="preserve">Kiel hat eine für ganz Schleswig-Holstein zuständige </w:t>
      </w:r>
      <w:r w:rsidR="00285615" w:rsidRPr="00AA5440">
        <w:rPr>
          <w:rFonts w:ascii="Arial" w:hAnsi="Arial" w:cs="Arial"/>
          <w:bCs/>
        </w:rPr>
        <w:t xml:space="preserve">Kammer für Steuerberater- und </w:t>
      </w:r>
      <w:proofErr w:type="spellStart"/>
      <w:r w:rsidR="00285615" w:rsidRPr="00AA5440">
        <w:rPr>
          <w:rFonts w:ascii="Arial" w:hAnsi="Arial" w:cs="Arial"/>
          <w:bCs/>
        </w:rPr>
        <w:t>Steuerbevollmächtigtensachen</w:t>
      </w:r>
      <w:proofErr w:type="spellEnd"/>
      <w:r w:rsidR="00285615" w:rsidRPr="00AA5440">
        <w:rPr>
          <w:rFonts w:ascii="Arial" w:hAnsi="Arial" w:cs="Arial"/>
          <w:bCs/>
        </w:rPr>
        <w:t xml:space="preserve">) oder </w:t>
      </w:r>
      <w:r w:rsidR="005C672D" w:rsidRPr="00AA5440">
        <w:rPr>
          <w:rFonts w:ascii="Arial" w:hAnsi="Arial" w:cs="Arial"/>
          <w:bCs/>
        </w:rPr>
        <w:t>Teilnahme an Sitzungen des Vorstands oder von Ausschüssen, es sind genügen</w:t>
      </w:r>
      <w:r w:rsidR="000566C9" w:rsidRPr="00AA5440">
        <w:rPr>
          <w:rFonts w:ascii="Arial" w:hAnsi="Arial" w:cs="Arial"/>
          <w:bCs/>
        </w:rPr>
        <w:t>d</w:t>
      </w:r>
      <w:r w:rsidR="005C672D" w:rsidRPr="00AA5440">
        <w:rPr>
          <w:rFonts w:ascii="Arial" w:hAnsi="Arial" w:cs="Arial"/>
          <w:bCs/>
        </w:rPr>
        <w:t xml:space="preserve"> Termine vorhanden, die einen vom Schreibtisch wegholen.</w:t>
      </w:r>
      <w:r w:rsidRPr="00AA5440">
        <w:rPr>
          <w:rFonts w:ascii="Arial" w:hAnsi="Arial" w:cs="Arial"/>
          <w:bCs/>
        </w:rPr>
        <w:t xml:space="preserve"> Zudem darf man bei der täglichen Post- und Lagebesprechung teilnehmen und sich fachlich einbringen.</w:t>
      </w:r>
    </w:p>
    <w:p w14:paraId="0776467D" w14:textId="3DD2B805" w:rsidR="00285615" w:rsidRPr="00AA5440" w:rsidRDefault="00285615" w:rsidP="00372BCD">
      <w:pPr>
        <w:spacing w:line="360" w:lineRule="auto"/>
        <w:jc w:val="both"/>
        <w:rPr>
          <w:rFonts w:ascii="Arial" w:hAnsi="Arial" w:cs="Arial"/>
          <w:bCs/>
        </w:rPr>
      </w:pPr>
      <w:r w:rsidRPr="00AA5440">
        <w:rPr>
          <w:rFonts w:ascii="Arial" w:hAnsi="Arial" w:cs="Arial"/>
          <w:bCs/>
        </w:rPr>
        <w:t xml:space="preserve">Wer aufgrund </w:t>
      </w:r>
      <w:r w:rsidR="00D043CC" w:rsidRPr="00AA5440">
        <w:rPr>
          <w:rFonts w:ascii="Arial" w:hAnsi="Arial" w:cs="Arial"/>
          <w:bCs/>
        </w:rPr>
        <w:t>der Vielzahl</w:t>
      </w:r>
      <w:r w:rsidRPr="00AA5440">
        <w:rPr>
          <w:rFonts w:ascii="Arial" w:hAnsi="Arial" w:cs="Arial"/>
          <w:bCs/>
        </w:rPr>
        <w:t xml:space="preserve"> </w:t>
      </w:r>
      <w:r w:rsidR="002816F0">
        <w:rPr>
          <w:rFonts w:ascii="Arial" w:hAnsi="Arial" w:cs="Arial"/>
          <w:bCs/>
        </w:rPr>
        <w:t xml:space="preserve">der </w:t>
      </w:r>
      <w:r w:rsidRPr="00AA5440">
        <w:rPr>
          <w:rFonts w:ascii="Arial" w:hAnsi="Arial" w:cs="Arial"/>
          <w:bCs/>
        </w:rPr>
        <w:t xml:space="preserve">Rechtsgebiete abgeschreckt ist, kann beruhigt werden – man wird gefragt, ob man Lust und Interesse an der Aufgabe hat und sich dies auch fachlich zutraut. </w:t>
      </w:r>
      <w:r w:rsidR="00D043CC" w:rsidRPr="00AA5440">
        <w:rPr>
          <w:rFonts w:ascii="Arial" w:hAnsi="Arial" w:cs="Arial"/>
          <w:bCs/>
        </w:rPr>
        <w:t xml:space="preserve">Die </w:t>
      </w:r>
      <w:proofErr w:type="spellStart"/>
      <w:r w:rsidR="00D043CC" w:rsidRPr="00AA5440">
        <w:rPr>
          <w:rFonts w:ascii="Arial" w:hAnsi="Arial" w:cs="Arial"/>
          <w:bCs/>
        </w:rPr>
        <w:t>StBK</w:t>
      </w:r>
      <w:proofErr w:type="spellEnd"/>
      <w:r w:rsidR="00D043CC" w:rsidRPr="00AA5440">
        <w:rPr>
          <w:rFonts w:ascii="Arial" w:hAnsi="Arial" w:cs="Arial"/>
          <w:bCs/>
        </w:rPr>
        <w:t xml:space="preserve">-SH ist hierbei sehr entgegenkommend! </w:t>
      </w:r>
    </w:p>
    <w:p w14:paraId="392B82AC" w14:textId="29E7E446" w:rsidR="00285615" w:rsidRPr="00AA5440" w:rsidRDefault="00285615" w:rsidP="00372BCD">
      <w:pPr>
        <w:spacing w:line="360" w:lineRule="auto"/>
        <w:jc w:val="both"/>
        <w:rPr>
          <w:rFonts w:ascii="Arial" w:hAnsi="Arial" w:cs="Arial"/>
          <w:bCs/>
        </w:rPr>
      </w:pPr>
      <w:r w:rsidRPr="00AA5440">
        <w:rPr>
          <w:rFonts w:ascii="Arial" w:hAnsi="Arial" w:cs="Arial"/>
          <w:bCs/>
        </w:rPr>
        <w:t xml:space="preserve">Auf eine zeit- und bedarfsgerechte Ausbildung wird in jeder Hinsicht geachtet, sodass </w:t>
      </w:r>
      <w:r w:rsidR="00D043CC" w:rsidRPr="00AA5440">
        <w:rPr>
          <w:rFonts w:ascii="Arial" w:hAnsi="Arial" w:cs="Arial"/>
          <w:bCs/>
        </w:rPr>
        <w:t xml:space="preserve">auch </w:t>
      </w:r>
      <w:r w:rsidRPr="00AA5440">
        <w:rPr>
          <w:rFonts w:ascii="Arial" w:hAnsi="Arial" w:cs="Arial"/>
          <w:bCs/>
        </w:rPr>
        <w:t xml:space="preserve">der Vorbereitung auf das zweite Staatsexamen nichts im Wege steht. </w:t>
      </w:r>
      <w:r w:rsidR="000566C9" w:rsidRPr="00AA5440">
        <w:rPr>
          <w:rFonts w:ascii="Arial" w:hAnsi="Arial" w:cs="Arial"/>
          <w:bCs/>
        </w:rPr>
        <w:t xml:space="preserve">Auch die Möglichkeit der Teilung der Station kann individuell besprochen werden, falls Interesse an einer zweimonatigen Station am Verwaltungsgericht besteht. </w:t>
      </w:r>
    </w:p>
    <w:p w14:paraId="491B92FF" w14:textId="77777777" w:rsidR="00936A4F" w:rsidRPr="00AA5440" w:rsidRDefault="00936A4F" w:rsidP="00372BCD">
      <w:pPr>
        <w:spacing w:line="360" w:lineRule="auto"/>
        <w:jc w:val="both"/>
        <w:rPr>
          <w:rFonts w:ascii="Arial" w:hAnsi="Arial" w:cs="Arial"/>
          <w:bCs/>
        </w:rPr>
      </w:pPr>
    </w:p>
    <w:p w14:paraId="4C6F21BE" w14:textId="012D39E3" w:rsidR="00793872" w:rsidRPr="00AA5440" w:rsidRDefault="00793872" w:rsidP="00372BCD">
      <w:pPr>
        <w:spacing w:line="360" w:lineRule="auto"/>
        <w:jc w:val="both"/>
        <w:rPr>
          <w:rFonts w:ascii="Arial" w:hAnsi="Arial" w:cs="Arial"/>
          <w:b/>
        </w:rPr>
      </w:pPr>
      <w:r w:rsidRPr="00AA5440">
        <w:rPr>
          <w:rFonts w:ascii="Arial" w:hAnsi="Arial" w:cs="Arial"/>
          <w:b/>
        </w:rPr>
        <w:t>IV. Arbeitsumfeld und Atmosphäre</w:t>
      </w:r>
    </w:p>
    <w:p w14:paraId="459C6C11" w14:textId="0F4B487D" w:rsidR="005C672D" w:rsidRPr="00AA5440" w:rsidRDefault="005C672D" w:rsidP="00372BCD">
      <w:pPr>
        <w:spacing w:line="360" w:lineRule="auto"/>
        <w:jc w:val="both"/>
        <w:rPr>
          <w:rFonts w:ascii="Arial" w:hAnsi="Arial" w:cs="Arial"/>
          <w:bCs/>
        </w:rPr>
      </w:pPr>
      <w:r w:rsidRPr="00AA5440">
        <w:rPr>
          <w:rFonts w:ascii="Arial" w:hAnsi="Arial" w:cs="Arial"/>
          <w:bCs/>
        </w:rPr>
        <w:t xml:space="preserve">Im Vergleich mit anderen Stationen und den Berichten von Mitreferendaren muss das Arbeitsumfeld und die Atmosphäre in der </w:t>
      </w:r>
      <w:proofErr w:type="spellStart"/>
      <w:r w:rsidRPr="00AA5440">
        <w:rPr>
          <w:rFonts w:ascii="Arial" w:hAnsi="Arial" w:cs="Arial"/>
          <w:bCs/>
        </w:rPr>
        <w:t>StBK</w:t>
      </w:r>
      <w:proofErr w:type="spellEnd"/>
      <w:r w:rsidRPr="00AA5440">
        <w:rPr>
          <w:rFonts w:ascii="Arial" w:hAnsi="Arial" w:cs="Arial"/>
          <w:bCs/>
        </w:rPr>
        <w:t xml:space="preserve">-SH als  entspannt, freundlich und offen bezeichnet werden – und das ist keine Übertreibung! </w:t>
      </w:r>
      <w:r w:rsidR="00D043CC" w:rsidRPr="00AA5440">
        <w:rPr>
          <w:rFonts w:ascii="Arial" w:hAnsi="Arial" w:cs="Arial"/>
          <w:bCs/>
        </w:rPr>
        <w:t>G</w:t>
      </w:r>
      <w:r w:rsidRPr="00AA5440">
        <w:rPr>
          <w:rFonts w:ascii="Arial" w:hAnsi="Arial" w:cs="Arial"/>
          <w:bCs/>
        </w:rPr>
        <w:t>eschlossene Türen findet man selten vor</w:t>
      </w:r>
      <w:r w:rsidR="00D043CC" w:rsidRPr="00AA5440">
        <w:rPr>
          <w:rFonts w:ascii="Arial" w:hAnsi="Arial" w:cs="Arial"/>
          <w:bCs/>
        </w:rPr>
        <w:t xml:space="preserve"> und</w:t>
      </w:r>
      <w:r w:rsidRPr="00AA5440">
        <w:rPr>
          <w:rFonts w:ascii="Arial" w:hAnsi="Arial" w:cs="Arial"/>
          <w:bCs/>
        </w:rPr>
        <w:t xml:space="preserve"> der Smalltalk</w:t>
      </w:r>
      <w:r w:rsidR="00D043CC" w:rsidRPr="00AA5440">
        <w:rPr>
          <w:rFonts w:ascii="Arial" w:hAnsi="Arial" w:cs="Arial"/>
          <w:bCs/>
        </w:rPr>
        <w:t xml:space="preserve"> mit und ohne Kaffeebecher</w:t>
      </w:r>
      <w:r w:rsidRPr="00AA5440">
        <w:rPr>
          <w:rFonts w:ascii="Arial" w:hAnsi="Arial" w:cs="Arial"/>
          <w:bCs/>
        </w:rPr>
        <w:t xml:space="preserve"> kommt nicht zu kurz. Man </w:t>
      </w:r>
      <w:r w:rsidR="00D043CC" w:rsidRPr="00AA5440">
        <w:rPr>
          <w:rFonts w:ascii="Arial" w:hAnsi="Arial" w:cs="Arial"/>
          <w:bCs/>
        </w:rPr>
        <w:t>spürt</w:t>
      </w:r>
      <w:r w:rsidRPr="00AA5440">
        <w:rPr>
          <w:rFonts w:ascii="Arial" w:hAnsi="Arial" w:cs="Arial"/>
          <w:bCs/>
        </w:rPr>
        <w:t xml:space="preserve">, dass in der </w:t>
      </w:r>
      <w:proofErr w:type="spellStart"/>
      <w:r w:rsidRPr="00AA5440">
        <w:rPr>
          <w:rFonts w:ascii="Arial" w:hAnsi="Arial" w:cs="Arial"/>
          <w:bCs/>
        </w:rPr>
        <w:t>StBK</w:t>
      </w:r>
      <w:proofErr w:type="spellEnd"/>
      <w:r w:rsidRPr="00AA5440">
        <w:rPr>
          <w:rFonts w:ascii="Arial" w:hAnsi="Arial" w:cs="Arial"/>
          <w:bCs/>
        </w:rPr>
        <w:t xml:space="preserve">-SH keine Hierarchien gelebt werden, sondern ein homogenes Arbeitsumfeld bewusst gefördert wird. </w:t>
      </w:r>
      <w:r w:rsidR="00202936" w:rsidRPr="00AA5440">
        <w:rPr>
          <w:rFonts w:ascii="Arial" w:hAnsi="Arial" w:cs="Arial"/>
          <w:bCs/>
        </w:rPr>
        <w:t>In kürzester Zeit wird man hier vollständig als Teil des Teams aufgenommen, wie wir es bei anderen Stationen nur selten erlebt haben. Es macht Spaß, hier morgens in das Büro zu kommen</w:t>
      </w:r>
      <w:r w:rsidR="00F70FBB" w:rsidRPr="00AA5440">
        <w:rPr>
          <w:rFonts w:ascii="Arial" w:hAnsi="Arial" w:cs="Arial"/>
          <w:bCs/>
        </w:rPr>
        <w:t xml:space="preserve"> und sich</w:t>
      </w:r>
      <w:r w:rsidR="00202936" w:rsidRPr="00AA5440">
        <w:rPr>
          <w:rFonts w:ascii="Arial" w:hAnsi="Arial" w:cs="Arial"/>
          <w:bCs/>
        </w:rPr>
        <w:t xml:space="preserve"> </w:t>
      </w:r>
      <w:r w:rsidR="00F70FBB" w:rsidRPr="00AA5440">
        <w:rPr>
          <w:rFonts w:ascii="Arial" w:hAnsi="Arial" w:cs="Arial"/>
          <w:bCs/>
        </w:rPr>
        <w:t>mit</w:t>
      </w:r>
      <w:r w:rsidR="00202936" w:rsidRPr="00AA5440">
        <w:rPr>
          <w:rFonts w:ascii="Arial" w:hAnsi="Arial" w:cs="Arial"/>
          <w:bCs/>
        </w:rPr>
        <w:t xml:space="preserve"> den spannenden und vielfältigen Aufgaben mit dem genau richtigen Maß an Selbstständigkeit juristisch zu </w:t>
      </w:r>
      <w:r w:rsidR="00F70FBB" w:rsidRPr="00AA5440">
        <w:rPr>
          <w:rFonts w:ascii="Arial" w:hAnsi="Arial" w:cs="Arial"/>
          <w:bCs/>
        </w:rPr>
        <w:t>befassen</w:t>
      </w:r>
      <w:r w:rsidR="00202936" w:rsidRPr="00AA5440">
        <w:rPr>
          <w:rFonts w:ascii="Arial" w:hAnsi="Arial" w:cs="Arial"/>
          <w:bCs/>
        </w:rPr>
        <w:t>.</w:t>
      </w:r>
      <w:r w:rsidR="00F70FBB" w:rsidRPr="00AA5440">
        <w:rPr>
          <w:rFonts w:ascii="Arial" w:hAnsi="Arial" w:cs="Arial"/>
          <w:bCs/>
        </w:rPr>
        <w:t xml:space="preserve"> Besonders herausstellen möchten </w:t>
      </w:r>
      <w:r w:rsidR="00F70FBB" w:rsidRPr="00AA5440">
        <w:rPr>
          <w:rFonts w:ascii="Arial" w:hAnsi="Arial" w:cs="Arial"/>
          <w:bCs/>
        </w:rPr>
        <w:lastRenderedPageBreak/>
        <w:t xml:space="preserve">wir hier die große entgegengebrachte Wertschätzung aller Kollegen und Kolleginnen seit Tag 1 der Station, welche den Alltag in der </w:t>
      </w:r>
      <w:proofErr w:type="spellStart"/>
      <w:r w:rsidR="00F70FBB" w:rsidRPr="00AA5440">
        <w:rPr>
          <w:rFonts w:ascii="Arial" w:hAnsi="Arial" w:cs="Arial"/>
          <w:bCs/>
        </w:rPr>
        <w:t>StBK</w:t>
      </w:r>
      <w:proofErr w:type="spellEnd"/>
      <w:r w:rsidR="00F70FBB" w:rsidRPr="00AA5440">
        <w:rPr>
          <w:rFonts w:ascii="Arial" w:hAnsi="Arial" w:cs="Arial"/>
          <w:bCs/>
        </w:rPr>
        <w:t>-SH zu einem besonders angenehmen gemacht hat.</w:t>
      </w:r>
    </w:p>
    <w:p w14:paraId="434A2BA9" w14:textId="11CA2FC7" w:rsidR="00936A4F" w:rsidRPr="00AA5440" w:rsidRDefault="005C672D" w:rsidP="00372BCD">
      <w:pPr>
        <w:spacing w:line="360" w:lineRule="auto"/>
        <w:jc w:val="both"/>
        <w:rPr>
          <w:rFonts w:ascii="Arial" w:hAnsi="Arial" w:cs="Arial"/>
          <w:bCs/>
        </w:rPr>
      </w:pPr>
      <w:r w:rsidRPr="00AA5440">
        <w:rPr>
          <w:rFonts w:ascii="Arial" w:hAnsi="Arial" w:cs="Arial"/>
          <w:bCs/>
        </w:rPr>
        <w:t xml:space="preserve">Erwähnt werden muss </w:t>
      </w:r>
      <w:r w:rsidR="00D043CC" w:rsidRPr="00AA5440">
        <w:rPr>
          <w:rFonts w:ascii="Arial" w:hAnsi="Arial" w:cs="Arial"/>
          <w:bCs/>
        </w:rPr>
        <w:t>weiter</w:t>
      </w:r>
      <w:r w:rsidRPr="00AA5440">
        <w:rPr>
          <w:rFonts w:ascii="Arial" w:hAnsi="Arial" w:cs="Arial"/>
          <w:bCs/>
        </w:rPr>
        <w:t>, dass es zwei Bürohunde</w:t>
      </w:r>
      <w:r w:rsidR="00D043CC" w:rsidRPr="00AA5440">
        <w:rPr>
          <w:rFonts w:ascii="Arial" w:hAnsi="Arial" w:cs="Arial"/>
          <w:bCs/>
        </w:rPr>
        <w:t xml:space="preserve"> gibt</w:t>
      </w:r>
      <w:r w:rsidRPr="00AA5440">
        <w:rPr>
          <w:rFonts w:ascii="Arial" w:hAnsi="Arial" w:cs="Arial"/>
          <w:bCs/>
        </w:rPr>
        <w:t>,</w:t>
      </w:r>
      <w:r w:rsidR="00D043CC" w:rsidRPr="00AA5440">
        <w:rPr>
          <w:rFonts w:ascii="Arial" w:hAnsi="Arial" w:cs="Arial"/>
          <w:bCs/>
        </w:rPr>
        <w:t xml:space="preserve"> von denen insbesondere der</w:t>
      </w:r>
      <w:r w:rsidRPr="00AA5440">
        <w:rPr>
          <w:rFonts w:ascii="Arial" w:hAnsi="Arial" w:cs="Arial"/>
          <w:bCs/>
        </w:rPr>
        <w:t xml:space="preserve"> Labrador „</w:t>
      </w:r>
      <w:r w:rsidR="00D043CC" w:rsidRPr="00AA5440">
        <w:rPr>
          <w:rFonts w:ascii="Arial" w:hAnsi="Arial" w:cs="Arial"/>
          <w:bCs/>
        </w:rPr>
        <w:t>Henry</w:t>
      </w:r>
      <w:r w:rsidRPr="00AA5440">
        <w:rPr>
          <w:rFonts w:ascii="Arial" w:hAnsi="Arial" w:cs="Arial"/>
          <w:bCs/>
        </w:rPr>
        <w:t>“ regelmäßige Kraul- und Streicheleinheiten einforder</w:t>
      </w:r>
      <w:r w:rsidR="00D043CC" w:rsidRPr="00AA5440">
        <w:rPr>
          <w:rFonts w:ascii="Arial" w:hAnsi="Arial" w:cs="Arial"/>
          <w:bCs/>
        </w:rPr>
        <w:t>t</w:t>
      </w:r>
      <w:r w:rsidRPr="00AA5440">
        <w:rPr>
          <w:rFonts w:ascii="Arial" w:hAnsi="Arial" w:cs="Arial"/>
          <w:bCs/>
        </w:rPr>
        <w:t xml:space="preserve">. Zudem muss man auch keine Sorgen haben, bei der Tätigkeit zu verhungern. Neben regelmäßigen Frühstücken gibt es eine sagenumwobene Büroküche, in der nicht nur ein Kühlschrank mit einer guten Mischung an </w:t>
      </w:r>
      <w:r w:rsidR="00D043CC" w:rsidRPr="00AA5440">
        <w:rPr>
          <w:rFonts w:ascii="Arial" w:hAnsi="Arial" w:cs="Arial"/>
          <w:bCs/>
        </w:rPr>
        <w:t>(</w:t>
      </w:r>
      <w:r w:rsidRPr="00AA5440">
        <w:rPr>
          <w:rFonts w:ascii="Arial" w:hAnsi="Arial" w:cs="Arial"/>
          <w:bCs/>
        </w:rPr>
        <w:t>Soft</w:t>
      </w:r>
      <w:r w:rsidR="00D043CC" w:rsidRPr="00AA5440">
        <w:rPr>
          <w:rFonts w:ascii="Arial" w:hAnsi="Arial" w:cs="Arial"/>
          <w:bCs/>
        </w:rPr>
        <w:t>-)G</w:t>
      </w:r>
      <w:r w:rsidRPr="00AA5440">
        <w:rPr>
          <w:rFonts w:ascii="Arial" w:hAnsi="Arial" w:cs="Arial"/>
          <w:bCs/>
        </w:rPr>
        <w:t xml:space="preserve">etränken steht, sondern auch ein hervorragender Kaffeevollautomat und (eigentlich) immer Nahrung für den Blutzuckerspiegel vorzufinden ist. </w:t>
      </w:r>
    </w:p>
    <w:p w14:paraId="47659CA7" w14:textId="77777777" w:rsidR="005C672D" w:rsidRPr="00AA5440" w:rsidRDefault="005C672D" w:rsidP="00372BCD">
      <w:pPr>
        <w:spacing w:line="360" w:lineRule="auto"/>
        <w:jc w:val="both"/>
        <w:rPr>
          <w:rFonts w:ascii="Arial" w:hAnsi="Arial" w:cs="Arial"/>
          <w:bCs/>
        </w:rPr>
      </w:pPr>
    </w:p>
    <w:p w14:paraId="33EDAC1D" w14:textId="4EFB22C8" w:rsidR="00793872" w:rsidRPr="00AA5440" w:rsidRDefault="00793872" w:rsidP="00372BCD">
      <w:pPr>
        <w:spacing w:line="360" w:lineRule="auto"/>
        <w:jc w:val="both"/>
        <w:rPr>
          <w:rFonts w:ascii="Arial" w:hAnsi="Arial" w:cs="Arial"/>
          <w:b/>
        </w:rPr>
      </w:pPr>
      <w:r w:rsidRPr="00AA5440">
        <w:rPr>
          <w:rFonts w:ascii="Arial" w:hAnsi="Arial" w:cs="Arial"/>
          <w:b/>
        </w:rPr>
        <w:t>IV. Fazit</w:t>
      </w:r>
    </w:p>
    <w:p w14:paraId="518B039D" w14:textId="299D78D7" w:rsidR="005C672D" w:rsidRPr="00AA5440" w:rsidRDefault="005C672D" w:rsidP="00372BCD">
      <w:pPr>
        <w:spacing w:line="360" w:lineRule="auto"/>
        <w:jc w:val="both"/>
        <w:rPr>
          <w:rFonts w:ascii="Arial" w:hAnsi="Arial" w:cs="Arial"/>
        </w:rPr>
      </w:pPr>
      <w:r w:rsidRPr="00AA5440">
        <w:rPr>
          <w:rFonts w:ascii="Arial" w:hAnsi="Arial" w:cs="Arial"/>
        </w:rPr>
        <w:t xml:space="preserve">Wenn es sich nicht bereits aus den vorstehenden Ausführungen ergibt, so können, wollen und müssen wir die </w:t>
      </w:r>
      <w:proofErr w:type="spellStart"/>
      <w:r w:rsidRPr="00AA5440">
        <w:rPr>
          <w:rFonts w:ascii="Arial" w:hAnsi="Arial" w:cs="Arial"/>
        </w:rPr>
        <w:t>StBK</w:t>
      </w:r>
      <w:proofErr w:type="spellEnd"/>
      <w:r w:rsidRPr="00AA5440">
        <w:rPr>
          <w:rFonts w:ascii="Arial" w:hAnsi="Arial" w:cs="Arial"/>
        </w:rPr>
        <w:t>-SH jedem Referendar und jeder Referendarin</w:t>
      </w:r>
      <w:r w:rsidR="00D043CC" w:rsidRPr="00AA5440">
        <w:rPr>
          <w:rFonts w:ascii="Arial" w:hAnsi="Arial" w:cs="Arial"/>
        </w:rPr>
        <w:t xml:space="preserve"> dringend ans Herz legen,</w:t>
      </w:r>
      <w:r w:rsidRPr="00AA5440">
        <w:rPr>
          <w:rFonts w:ascii="Arial" w:hAnsi="Arial" w:cs="Arial"/>
        </w:rPr>
        <w:t xml:space="preserve"> der</w:t>
      </w:r>
      <w:r w:rsidR="00ED4852">
        <w:rPr>
          <w:rFonts w:ascii="Arial" w:hAnsi="Arial" w:cs="Arial"/>
        </w:rPr>
        <w:t>/die</w:t>
      </w:r>
      <w:r w:rsidRPr="00AA5440">
        <w:rPr>
          <w:rFonts w:ascii="Arial" w:hAnsi="Arial" w:cs="Arial"/>
        </w:rPr>
        <w:t xml:space="preserve"> auf der Suche nach einer Stelle für die Verwaltungs- oder Wahlstation ist</w:t>
      </w:r>
      <w:r w:rsidR="00D043CC" w:rsidRPr="00AA5440">
        <w:rPr>
          <w:rFonts w:ascii="Arial" w:hAnsi="Arial" w:cs="Arial"/>
        </w:rPr>
        <w:t xml:space="preserve">. </w:t>
      </w:r>
      <w:r w:rsidRPr="00AA5440">
        <w:rPr>
          <w:rFonts w:ascii="Arial" w:hAnsi="Arial" w:cs="Arial"/>
        </w:rPr>
        <w:t>Vielseitige</w:t>
      </w:r>
      <w:r w:rsidR="00D043CC" w:rsidRPr="00AA5440">
        <w:rPr>
          <w:rFonts w:ascii="Arial" w:hAnsi="Arial" w:cs="Arial"/>
        </w:rPr>
        <w:t xml:space="preserve"> und</w:t>
      </w:r>
      <w:r w:rsidRPr="00AA5440">
        <w:rPr>
          <w:rFonts w:ascii="Arial" w:hAnsi="Arial" w:cs="Arial"/>
        </w:rPr>
        <w:t xml:space="preserve"> spannende Tätigkeiten in einem </w:t>
      </w:r>
      <w:r w:rsidR="00372BCD" w:rsidRPr="00AA5440">
        <w:rPr>
          <w:rFonts w:ascii="Arial" w:hAnsi="Arial" w:cs="Arial"/>
        </w:rPr>
        <w:t xml:space="preserve">offenen, liebevollen und herzlichen Arbeitsumfeld sollten als Argumente genügen. Die referendarfreundliche Ausgestaltung der Tätigkeit stellt hierbei nur die Kirsche auf der Sahnehaube dar. </w:t>
      </w:r>
    </w:p>
    <w:p w14:paraId="30AF0671" w14:textId="23811DB8" w:rsidR="00372BCD" w:rsidRPr="00372BCD" w:rsidRDefault="00372BCD" w:rsidP="00372BCD">
      <w:pPr>
        <w:spacing w:line="360" w:lineRule="auto"/>
        <w:jc w:val="both"/>
        <w:rPr>
          <w:rFonts w:ascii="Arial" w:hAnsi="Arial" w:cs="Arial"/>
        </w:rPr>
      </w:pPr>
      <w:r w:rsidRPr="00AA5440">
        <w:rPr>
          <w:rFonts w:ascii="Arial" w:hAnsi="Arial" w:cs="Arial"/>
        </w:rPr>
        <w:t xml:space="preserve">Mehr zur Bewerbung findet Ihr unter: </w:t>
      </w:r>
      <w:hyperlink r:id="rId6" w:history="1">
        <w:r w:rsidRPr="00AA5440">
          <w:rPr>
            <w:rStyle w:val="Hyperlink"/>
            <w:rFonts w:ascii="Arial" w:hAnsi="Arial" w:cs="Arial"/>
          </w:rPr>
          <w:t>Referendarausschreibung.pdf (stbk-sh.de)</w:t>
        </w:r>
      </w:hyperlink>
      <w:r w:rsidRPr="00AA5440">
        <w:rPr>
          <w:rFonts w:ascii="Arial" w:hAnsi="Arial" w:cs="Arial"/>
        </w:rPr>
        <w:t xml:space="preserve">. Alternativ steht auch Frau Rechtsanwältin </w:t>
      </w:r>
      <w:r w:rsidR="002816F0">
        <w:rPr>
          <w:rFonts w:ascii="Arial" w:hAnsi="Arial" w:cs="Arial"/>
        </w:rPr>
        <w:t>(</w:t>
      </w:r>
      <w:proofErr w:type="spellStart"/>
      <w:r w:rsidR="002816F0">
        <w:rPr>
          <w:rFonts w:ascii="Arial" w:hAnsi="Arial" w:cs="Arial"/>
        </w:rPr>
        <w:t>Syndikusrechtsanwältin</w:t>
      </w:r>
      <w:proofErr w:type="spellEnd"/>
      <w:r w:rsidR="002816F0">
        <w:rPr>
          <w:rFonts w:ascii="Arial" w:hAnsi="Arial" w:cs="Arial"/>
        </w:rPr>
        <w:t xml:space="preserve">) </w:t>
      </w:r>
      <w:r w:rsidRPr="00AA5440">
        <w:rPr>
          <w:rFonts w:ascii="Arial" w:hAnsi="Arial" w:cs="Arial"/>
        </w:rPr>
        <w:t xml:space="preserve">Wingselius für Fragen zur Verfügung: </w:t>
      </w:r>
      <w:hyperlink r:id="rId7" w:history="1">
        <w:r w:rsidRPr="00AA5440">
          <w:rPr>
            <w:rStyle w:val="Hyperlink"/>
            <w:rFonts w:ascii="Arial" w:hAnsi="Arial" w:cs="Arial"/>
          </w:rPr>
          <w:t>Geschäftsstelle - Steuerberaterkammer Schleswig-Holstein (stbk-sh.de)</w:t>
        </w:r>
      </w:hyperlink>
      <w:r w:rsidRPr="00AA5440">
        <w:rPr>
          <w:rFonts w:ascii="Arial" w:hAnsi="Arial" w:cs="Arial"/>
        </w:rPr>
        <w:t>.</w:t>
      </w:r>
      <w:r w:rsidRPr="00372BCD">
        <w:rPr>
          <w:rFonts w:ascii="Arial" w:hAnsi="Arial" w:cs="Arial"/>
        </w:rPr>
        <w:t xml:space="preserve"> </w:t>
      </w:r>
    </w:p>
    <w:p w14:paraId="398F162D" w14:textId="77777777" w:rsidR="00372BCD" w:rsidRPr="00372BCD" w:rsidRDefault="00372BCD" w:rsidP="00372BCD">
      <w:pPr>
        <w:spacing w:line="360" w:lineRule="auto"/>
        <w:jc w:val="both"/>
        <w:rPr>
          <w:rFonts w:ascii="Arial" w:hAnsi="Arial" w:cs="Arial"/>
        </w:rPr>
      </w:pPr>
    </w:p>
    <w:p w14:paraId="1797E9C7" w14:textId="77777777" w:rsidR="00372BCD" w:rsidRPr="00372BCD" w:rsidRDefault="00372BCD" w:rsidP="00372BCD">
      <w:pPr>
        <w:spacing w:line="360" w:lineRule="auto"/>
        <w:jc w:val="both"/>
        <w:rPr>
          <w:rFonts w:ascii="Arial" w:hAnsi="Arial" w:cs="Arial"/>
        </w:rPr>
      </w:pPr>
    </w:p>
    <w:sectPr w:rsidR="00372BCD" w:rsidRPr="00372B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4D68E2"/>
    <w:multiLevelType w:val="hybridMultilevel"/>
    <w:tmpl w:val="B1DAA86A"/>
    <w:lvl w:ilvl="0" w:tplc="44F6222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00832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SO999929" w:val="6ed9ce4a-a1ff-48a8-a9fb-2fb71bce920c"/>
  </w:docVars>
  <w:rsids>
    <w:rsidRoot w:val="00793872"/>
    <w:rsid w:val="000566C9"/>
    <w:rsid w:val="001F1D41"/>
    <w:rsid w:val="00202936"/>
    <w:rsid w:val="0022787D"/>
    <w:rsid w:val="002816F0"/>
    <w:rsid w:val="00285615"/>
    <w:rsid w:val="00372BCD"/>
    <w:rsid w:val="00393B9A"/>
    <w:rsid w:val="00416C48"/>
    <w:rsid w:val="005C672D"/>
    <w:rsid w:val="00624217"/>
    <w:rsid w:val="00747026"/>
    <w:rsid w:val="0076580E"/>
    <w:rsid w:val="00793872"/>
    <w:rsid w:val="007A469E"/>
    <w:rsid w:val="00882A97"/>
    <w:rsid w:val="00936A4F"/>
    <w:rsid w:val="009777C8"/>
    <w:rsid w:val="00AA5440"/>
    <w:rsid w:val="00CD1A05"/>
    <w:rsid w:val="00D043CC"/>
    <w:rsid w:val="00D93DBE"/>
    <w:rsid w:val="00ED4852"/>
    <w:rsid w:val="00F340D7"/>
    <w:rsid w:val="00F70F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3BD3"/>
  <w15:chartTrackingRefBased/>
  <w15:docId w15:val="{A48D72F8-7684-4833-B1AB-79954823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93872"/>
    <w:pPr>
      <w:ind w:left="720"/>
      <w:contextualSpacing/>
    </w:pPr>
  </w:style>
  <w:style w:type="character" w:styleId="Hyperlink">
    <w:name w:val="Hyperlink"/>
    <w:basedOn w:val="Absatz-Standardschriftart"/>
    <w:uiPriority w:val="99"/>
    <w:unhideWhenUsed/>
    <w:rsid w:val="00372BCD"/>
    <w:rPr>
      <w:color w:val="0563C1" w:themeColor="hyperlink"/>
      <w:u w:val="single"/>
    </w:rPr>
  </w:style>
  <w:style w:type="character" w:styleId="NichtaufgelsteErwhnung">
    <w:name w:val="Unresolved Mention"/>
    <w:basedOn w:val="Absatz-Standardschriftart"/>
    <w:uiPriority w:val="99"/>
    <w:semiHidden/>
    <w:unhideWhenUsed/>
    <w:rsid w:val="00372BCD"/>
    <w:rPr>
      <w:color w:val="605E5C"/>
      <w:shd w:val="clear" w:color="auto" w:fill="E1DFDD"/>
    </w:rPr>
  </w:style>
  <w:style w:type="paragraph" w:styleId="berarbeitung">
    <w:name w:val="Revision"/>
    <w:hidden/>
    <w:uiPriority w:val="99"/>
    <w:semiHidden/>
    <w:rsid w:val="00D93D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tbk-sh.de/kammer/geschaeftsstel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tbk-sh.de/wp-content/uploads/2024/03/Referendarausschreibung.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a61fdbcc-822f-4eca-868f-6ca6c7b8fc90</BSO999929>
</file>

<file path=customXml/itemProps1.xml><?xml version="1.0" encoding="utf-8"?>
<ds:datastoreItem xmlns:ds="http://schemas.openxmlformats.org/officeDocument/2006/customXml" ds:itemID="{1AA4D3E3-18EE-4FEE-BE7D-40CDC79C26E8}">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5790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Franzenburg, Christoph</dc:creator>
  <cp:keywords/>
  <dc:description/>
  <cp:lastModifiedBy>Wingselius, Christina</cp:lastModifiedBy>
  <cp:revision>4</cp:revision>
  <dcterms:created xsi:type="dcterms:W3CDTF">2024-09-18T10:19:00Z</dcterms:created>
  <dcterms:modified xsi:type="dcterms:W3CDTF">2024-09-18T11:49:00Z</dcterms:modified>
</cp:coreProperties>
</file>