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2C" w:rsidRPr="00CB4AB2" w:rsidRDefault="00EB7D2B" w:rsidP="0019241E">
      <w:r>
        <w:t>Die</w:t>
      </w:r>
      <w:r w:rsidR="0065732D">
        <w:t xml:space="preserve"> Präsident</w:t>
      </w:r>
      <w:r>
        <w:t>in des</w:t>
      </w:r>
      <w:proofErr w:type="gramStart"/>
      <w:r>
        <w:tab/>
      </w:r>
      <w:r>
        <w:tab/>
      </w:r>
      <w:r>
        <w:tab/>
      </w:r>
      <w:r>
        <w:tab/>
      </w:r>
      <w:r>
        <w:tab/>
      </w:r>
      <w:r>
        <w:tab/>
      </w:r>
      <w:r>
        <w:tab/>
      </w:r>
      <w:r w:rsidR="008709C0">
        <w:t xml:space="preserve">         </w:t>
      </w:r>
      <w:r>
        <w:t xml:space="preserve">Kiel, </w:t>
      </w:r>
      <w:proofErr w:type="gramEnd"/>
      <w:r w:rsidR="00A632CF">
        <w:t xml:space="preserve"> </w:t>
      </w:r>
      <w:r w:rsidR="008A1D4A">
        <w:t>31.05.2016</w:t>
      </w:r>
      <w:r w:rsidR="00A632CF">
        <w:t xml:space="preserve">         </w:t>
      </w:r>
      <w:r w:rsidR="0019241E">
        <w:t xml:space="preserve"> </w:t>
      </w:r>
    </w:p>
    <w:p w:rsidR="00A8732C" w:rsidRDefault="00A8732C">
      <w:r>
        <w:t xml:space="preserve">- 222 E </w:t>
      </w:r>
      <w:r w:rsidR="0019241E">
        <w:t>–</w:t>
      </w:r>
      <w:r>
        <w:t xml:space="preserve"> 712 </w:t>
      </w:r>
      <w:r w:rsidR="0019241E">
        <w:t>–</w:t>
      </w:r>
    </w:p>
    <w:p w:rsidR="00A8732C" w:rsidRDefault="00A8732C"/>
    <w:p w:rsidR="00A8732C" w:rsidRDefault="00A8732C"/>
    <w:p w:rsidR="00A8732C" w:rsidRDefault="00A8732C"/>
    <w:p w:rsidR="00A8732C" w:rsidRDefault="00A8732C"/>
    <w:p w:rsidR="00A8732C" w:rsidRDefault="00A8732C"/>
    <w:p w:rsidR="00A8732C" w:rsidRPr="00CB4AB2" w:rsidRDefault="00A8732C">
      <w:pPr>
        <w:pStyle w:val="berschrift1"/>
      </w:pPr>
      <w:r w:rsidRPr="00CB4AB2">
        <w:t>Freiwilliger Klausurenkurs</w:t>
      </w:r>
    </w:p>
    <w:p w:rsidR="00A8732C" w:rsidRPr="00CB4AB2" w:rsidRDefault="00A8732C">
      <w:pPr>
        <w:jc w:val="center"/>
        <w:rPr>
          <w:b/>
          <w:spacing w:val="60"/>
        </w:rPr>
      </w:pPr>
      <w:r w:rsidRPr="00CB4AB2">
        <w:rPr>
          <w:b/>
          <w:spacing w:val="60"/>
        </w:rPr>
        <w:t>in der Zeit vom</w:t>
      </w:r>
    </w:p>
    <w:p w:rsidR="00A8732C" w:rsidRPr="00CB4AB2" w:rsidRDefault="003E763F" w:rsidP="00CB4AB2">
      <w:pPr>
        <w:pStyle w:val="Listenabsatz"/>
        <w:numPr>
          <w:ilvl w:val="0"/>
          <w:numId w:val="3"/>
        </w:numPr>
        <w:jc w:val="center"/>
        <w:rPr>
          <w:b/>
        </w:rPr>
      </w:pPr>
      <w:r>
        <w:rPr>
          <w:b/>
        </w:rPr>
        <w:t>Juli</w:t>
      </w:r>
      <w:r w:rsidR="00A30527" w:rsidRPr="00CB4AB2">
        <w:rPr>
          <w:b/>
        </w:rPr>
        <w:t xml:space="preserve"> 2016 – </w:t>
      </w:r>
      <w:r>
        <w:rPr>
          <w:b/>
        </w:rPr>
        <w:t>31. Dezember 2016</w:t>
      </w:r>
    </w:p>
    <w:p w:rsidR="00A8732C" w:rsidRPr="00CB4AB2" w:rsidRDefault="00A8732C">
      <w:pPr>
        <w:rPr>
          <w:b/>
          <w:spacing w:val="60"/>
        </w:rPr>
      </w:pPr>
    </w:p>
    <w:p w:rsidR="00A8732C" w:rsidRPr="00CB4AB2" w:rsidRDefault="00A8732C">
      <w:pPr>
        <w:rPr>
          <w:b/>
          <w:spacing w:val="60"/>
        </w:rPr>
      </w:pPr>
    </w:p>
    <w:p w:rsidR="00A8732C" w:rsidRPr="00CB4AB2" w:rsidRDefault="00A8732C">
      <w:pPr>
        <w:rPr>
          <w:b/>
          <w:spacing w:val="60"/>
        </w:rPr>
      </w:pPr>
    </w:p>
    <w:p w:rsidR="00A8732C" w:rsidRPr="00CB4AB2" w:rsidRDefault="00A8732C">
      <w:pPr>
        <w:rPr>
          <w:b/>
          <w:spacing w:val="60"/>
        </w:rPr>
      </w:pPr>
      <w:r w:rsidRPr="00CB4AB2">
        <w:rPr>
          <w:b/>
          <w:spacing w:val="60"/>
        </w:rPr>
        <w:t>Ausgabe der Klausuren:</w:t>
      </w:r>
    </w:p>
    <w:p w:rsidR="00140323" w:rsidRPr="00CB4AB2" w:rsidRDefault="00A8732C">
      <w:r w:rsidRPr="00CB4AB2">
        <w:t xml:space="preserve">Die Ausgabe </w:t>
      </w:r>
      <w:r w:rsidR="00CE2670" w:rsidRPr="00CE2670">
        <w:t>des</w:t>
      </w:r>
      <w:r w:rsidR="00557973" w:rsidRPr="00557973">
        <w:rPr>
          <w:color w:val="FF0000"/>
        </w:rPr>
        <w:t xml:space="preserve"> </w:t>
      </w:r>
      <w:r w:rsidRPr="00557973">
        <w:rPr>
          <w:color w:val="FF0000"/>
        </w:rPr>
        <w:t xml:space="preserve"> </w:t>
      </w:r>
      <w:proofErr w:type="spellStart"/>
      <w:r w:rsidRPr="005236EC">
        <w:t>Klausurentexte</w:t>
      </w:r>
      <w:r w:rsidR="00557973" w:rsidRPr="005236EC">
        <w:t>s</w:t>
      </w:r>
      <w:proofErr w:type="spellEnd"/>
      <w:r w:rsidR="00CE2670">
        <w:t xml:space="preserve"> (1 Exemplar pro Person)</w:t>
      </w:r>
      <w:r w:rsidRPr="00557973">
        <w:rPr>
          <w:color w:val="FF0000"/>
        </w:rPr>
        <w:t xml:space="preserve"> </w:t>
      </w:r>
      <w:r w:rsidRPr="00CB4AB2">
        <w:t>erfolgt an den aufgeführten Tagen -</w:t>
      </w:r>
      <w:r w:rsidRPr="00CB4AB2">
        <w:rPr>
          <w:b/>
          <w:u w:val="single"/>
        </w:rPr>
        <w:t>freitags</w:t>
      </w:r>
      <w:r w:rsidRPr="00CB4AB2">
        <w:t>-</w:t>
      </w:r>
      <w:r w:rsidR="006E0DEA">
        <w:t xml:space="preserve"> nach </w:t>
      </w:r>
      <w:r w:rsidR="00557973" w:rsidRPr="00CE2670">
        <w:rPr>
          <w:u w:val="single"/>
        </w:rPr>
        <w:t>vorheriger</w:t>
      </w:r>
      <w:r w:rsidR="00557973">
        <w:t xml:space="preserve"> </w:t>
      </w:r>
      <w:r w:rsidR="006E0DEA">
        <w:t xml:space="preserve">Eintragung in die ausgelegte Liste </w:t>
      </w:r>
      <w:r w:rsidRPr="00CB4AB2">
        <w:t>jeweils ab 8.30 Uhr</w:t>
      </w:r>
      <w:r w:rsidR="00E84E21" w:rsidRPr="00CB4AB2">
        <w:t>. Die Klausuren können dann</w:t>
      </w:r>
      <w:r w:rsidRPr="00CB4AB2">
        <w:t xml:space="preserve"> im </w:t>
      </w:r>
      <w:proofErr w:type="spellStart"/>
      <w:r w:rsidRPr="00CB4AB2">
        <w:rPr>
          <w:b/>
        </w:rPr>
        <w:t>Klausurenraum</w:t>
      </w:r>
      <w:proofErr w:type="spellEnd"/>
      <w:r w:rsidRPr="00CB4AB2">
        <w:rPr>
          <w:b/>
        </w:rPr>
        <w:t xml:space="preserve"> </w:t>
      </w:r>
      <w:r w:rsidR="00E364C0" w:rsidRPr="00CB4AB2">
        <w:rPr>
          <w:b/>
        </w:rPr>
        <w:t>(Raum 200)</w:t>
      </w:r>
      <w:r w:rsidR="00402D94" w:rsidRPr="00CB4AB2">
        <w:rPr>
          <w:b/>
        </w:rPr>
        <w:t xml:space="preserve"> </w:t>
      </w:r>
      <w:proofErr w:type="spellStart"/>
      <w:r w:rsidR="00402D94" w:rsidRPr="00CB4AB2">
        <w:rPr>
          <w:b/>
        </w:rPr>
        <w:t>bzw</w:t>
      </w:r>
      <w:proofErr w:type="spellEnd"/>
      <w:r w:rsidR="00402D94" w:rsidRPr="00CB4AB2">
        <w:rPr>
          <w:b/>
        </w:rPr>
        <w:t xml:space="preserve"> Raum 166</w:t>
      </w:r>
      <w:r w:rsidRPr="00CB4AB2">
        <w:rPr>
          <w:b/>
        </w:rPr>
        <w:t xml:space="preserve"> LG</w:t>
      </w:r>
      <w:r w:rsidR="00E84E21" w:rsidRPr="00CB4AB2">
        <w:rPr>
          <w:b/>
        </w:rPr>
        <w:t xml:space="preserve"> </w:t>
      </w:r>
      <w:r w:rsidR="00E84E21" w:rsidRPr="00CB4AB2">
        <w:t>geschrieben werden</w:t>
      </w:r>
      <w:r w:rsidRPr="00CB4AB2">
        <w:t>.</w:t>
      </w:r>
    </w:p>
    <w:p w:rsidR="00A8732C" w:rsidRPr="00CB4AB2" w:rsidRDefault="00A8732C">
      <w:r w:rsidRPr="00CB4AB2">
        <w:t xml:space="preserve">Unter </w:t>
      </w:r>
      <w:hyperlink r:id="rId8" w:history="1">
        <w:r w:rsidR="00F8515B" w:rsidRPr="00CB4AB2">
          <w:rPr>
            <w:rStyle w:val="Hyperlink"/>
            <w:b/>
            <w:color w:val="auto"/>
          </w:rPr>
          <w:t>www.lg-kiel.schleswig-holstein.de</w:t>
        </w:r>
      </w:hyperlink>
      <w:r w:rsidR="005A3813" w:rsidRPr="00CB4AB2">
        <w:rPr>
          <w:b/>
        </w:rPr>
        <w:t xml:space="preserve"> </w:t>
      </w:r>
      <w:r w:rsidRPr="00CB4AB2">
        <w:t>können die Klausuren auch herunter</w:t>
      </w:r>
      <w:r w:rsidR="0019241E" w:rsidRPr="00CB4AB2">
        <w:t>ge</w:t>
      </w:r>
      <w:r w:rsidRPr="00CB4AB2">
        <w:t xml:space="preserve">laden </w:t>
      </w:r>
      <w:r w:rsidR="001B507D" w:rsidRPr="00CB4AB2">
        <w:t xml:space="preserve">  </w:t>
      </w:r>
      <w:r w:rsidRPr="00CB4AB2">
        <w:t>werden. Aus technischen Gründen kann es jedoch zu Unterbrechungen dieses Angebots kommen.</w:t>
      </w:r>
    </w:p>
    <w:p w:rsidR="00A8732C" w:rsidRPr="00CB4AB2" w:rsidRDefault="00A8732C"/>
    <w:p w:rsidR="00A8732C" w:rsidRPr="00CB4AB2" w:rsidRDefault="00A8732C"/>
    <w:p w:rsidR="00A8732C" w:rsidRPr="00CB4AB2" w:rsidRDefault="00A8732C">
      <w:pPr>
        <w:rPr>
          <w:b/>
          <w:spacing w:val="60"/>
        </w:rPr>
      </w:pPr>
      <w:r w:rsidRPr="00CB4AB2">
        <w:rPr>
          <w:b/>
          <w:spacing w:val="60"/>
        </w:rPr>
        <w:t>Anfertigung der Klausuren:</w:t>
      </w:r>
    </w:p>
    <w:p w:rsidR="00A8732C" w:rsidRPr="00CB4AB2" w:rsidRDefault="00A8732C">
      <w:r w:rsidRPr="00CB4AB2">
        <w:t>Die Klausuren sind grundsätzlich vor Ort anzufertigen</w:t>
      </w:r>
      <w:r w:rsidR="00CE2670">
        <w:t>; anderenfalls ist eine schriftliche Ausnahme erforderlich</w:t>
      </w:r>
      <w:r w:rsidRPr="00CB4AB2">
        <w:t>. Zur Anfertigung der Klausuren steht außer während der Examenstermine der Klausurenraum zur Verfügung, ferner ergänzend im Bedarfsfall im Landgericht Kiel der Raum 166 mit ca. 20 Plätzen. Die vom GPA Hamb</w:t>
      </w:r>
      <w:r w:rsidR="0054470D" w:rsidRPr="00CB4AB2">
        <w:t xml:space="preserve">urg zugelassenen Kommentare </w:t>
      </w:r>
      <w:r w:rsidRPr="00CB4AB2">
        <w:t xml:space="preserve"> </w:t>
      </w:r>
      <w:r w:rsidR="0054470D" w:rsidRPr="00CB4AB2">
        <w:rPr>
          <w:b/>
        </w:rPr>
        <w:t>sowie das Schreibpapier</w:t>
      </w:r>
      <w:r w:rsidR="0054470D" w:rsidRPr="00CB4AB2">
        <w:t xml:space="preserve"> sind </w:t>
      </w:r>
      <w:r w:rsidRPr="00CB4AB2">
        <w:t>selbst mitzubringen.</w:t>
      </w:r>
    </w:p>
    <w:p w:rsidR="00A8732C" w:rsidRPr="00CB4AB2" w:rsidRDefault="00A8732C"/>
    <w:p w:rsidR="00A8732C" w:rsidRPr="00CB4AB2" w:rsidRDefault="00A8732C"/>
    <w:p w:rsidR="00A8732C" w:rsidRPr="00CB4AB2" w:rsidRDefault="00A8732C">
      <w:pPr>
        <w:rPr>
          <w:b/>
          <w:spacing w:val="60"/>
        </w:rPr>
      </w:pPr>
      <w:r w:rsidRPr="00CB4AB2">
        <w:rPr>
          <w:b/>
          <w:spacing w:val="60"/>
        </w:rPr>
        <w:t>Abgabe der Klausuren:</w:t>
      </w:r>
    </w:p>
    <w:p w:rsidR="00A8732C" w:rsidRPr="00CB4AB2" w:rsidRDefault="00A8732C">
      <w:r w:rsidRPr="00CB4AB2">
        <w:t xml:space="preserve">Die Klausuren sind nach einer Bearbeitungszeit von fünf Stunden mit vorgeheftetem und ausgefülltem </w:t>
      </w:r>
      <w:r w:rsidRPr="00CB4AB2">
        <w:rPr>
          <w:b/>
        </w:rPr>
        <w:t>Deckblatt</w:t>
      </w:r>
      <w:r w:rsidRPr="00CB4AB2">
        <w:t xml:space="preserve"> </w:t>
      </w:r>
      <w:r w:rsidRPr="00CB4AB2">
        <w:rPr>
          <w:b/>
        </w:rPr>
        <w:t>geheftet</w:t>
      </w:r>
      <w:r w:rsidRPr="00CB4AB2">
        <w:t xml:space="preserve"> </w:t>
      </w:r>
      <w:r w:rsidRPr="00CB4AB2">
        <w:rPr>
          <w:b/>
          <w:u w:val="single"/>
        </w:rPr>
        <w:t>am Freitag bis 14.00 Uhr</w:t>
      </w:r>
      <w:r w:rsidRPr="00CB4AB2">
        <w:t xml:space="preserve"> </w:t>
      </w:r>
      <w:r w:rsidR="00CE1281" w:rsidRPr="00CE2670">
        <w:t xml:space="preserve">am Servicepoint </w:t>
      </w:r>
      <w:r w:rsidRPr="00CE2670">
        <w:t xml:space="preserve">Landgericht Kiel, </w:t>
      </w:r>
      <w:proofErr w:type="spellStart"/>
      <w:r w:rsidRPr="00CE2670">
        <w:t>Harmsstraße</w:t>
      </w:r>
      <w:proofErr w:type="spellEnd"/>
      <w:r w:rsidRPr="00CE2670">
        <w:t xml:space="preserve"> 99/101</w:t>
      </w:r>
      <w:r w:rsidR="00911DA4" w:rsidRPr="00911DA4">
        <w:t xml:space="preserve"> </w:t>
      </w:r>
      <w:r w:rsidR="00911DA4" w:rsidRPr="00CB4AB2">
        <w:t>abzugeben</w:t>
      </w:r>
      <w:r w:rsidRPr="00CB4AB2">
        <w:t>. Später eingehende Klausuren werden nicht korrigiert. Ausnahmegenehmigungen müssen im Einzelfall (Auslandsaufenthalt, Speyer pp.) beantragt werden.</w:t>
      </w:r>
    </w:p>
    <w:p w:rsidR="00A8732C" w:rsidRPr="00CB4AB2" w:rsidRDefault="00106A4D">
      <w:pPr>
        <w:rPr>
          <w:b/>
        </w:rPr>
      </w:pPr>
      <w:r w:rsidRPr="00CB4AB2">
        <w:rPr>
          <w:b/>
        </w:rPr>
        <w:t>Auswärtige Referendare (also nicht in Kiel wohnend oder zeitweilig in einer</w:t>
      </w:r>
    </w:p>
    <w:p w:rsidR="00106A4D" w:rsidRPr="00CB4AB2" w:rsidRDefault="00106A4D">
      <w:pPr>
        <w:rPr>
          <w:b/>
        </w:rPr>
      </w:pPr>
      <w:r w:rsidRPr="00CB4AB2">
        <w:rPr>
          <w:b/>
        </w:rPr>
        <w:t xml:space="preserve">auswärtigen Station) </w:t>
      </w:r>
      <w:proofErr w:type="gramStart"/>
      <w:r w:rsidRPr="00CB4AB2">
        <w:rPr>
          <w:b/>
        </w:rPr>
        <w:t>können</w:t>
      </w:r>
      <w:proofErr w:type="gramEnd"/>
      <w:r w:rsidRPr="00CB4AB2">
        <w:rPr>
          <w:b/>
        </w:rPr>
        <w:t xml:space="preserve"> die Klausur auch per Post schicken.</w:t>
      </w:r>
    </w:p>
    <w:p w:rsidR="00106A4D" w:rsidRPr="00CB4AB2" w:rsidRDefault="00106A4D">
      <w:pPr>
        <w:rPr>
          <w:b/>
        </w:rPr>
      </w:pPr>
      <w:r w:rsidRPr="00CB4AB2">
        <w:rPr>
          <w:b/>
        </w:rPr>
        <w:t>Die Klausur muss spätestens am nachfolgende</w:t>
      </w:r>
      <w:r w:rsidR="00F2249C" w:rsidRPr="00CB4AB2">
        <w:rPr>
          <w:b/>
        </w:rPr>
        <w:t>n Dienstag eingehen.</w:t>
      </w:r>
    </w:p>
    <w:p w:rsidR="00A8732C" w:rsidRPr="00CB4AB2" w:rsidRDefault="00A8732C"/>
    <w:p w:rsidR="00A8732C" w:rsidRPr="00CB4AB2" w:rsidRDefault="00A8732C">
      <w:pPr>
        <w:rPr>
          <w:b/>
          <w:spacing w:val="60"/>
        </w:rPr>
      </w:pPr>
      <w:r w:rsidRPr="00CB4AB2">
        <w:rPr>
          <w:b/>
          <w:spacing w:val="60"/>
        </w:rPr>
        <w:t>Besprechung:</w:t>
      </w:r>
    </w:p>
    <w:p w:rsidR="00A8732C" w:rsidRPr="00CB4AB2" w:rsidRDefault="00A8732C">
      <w:r w:rsidRPr="00CB4AB2">
        <w:t xml:space="preserve">Die Besprechung findet grundsätzlich nach drei Wochen </w:t>
      </w:r>
      <w:r w:rsidR="00402D94" w:rsidRPr="00CB4AB2">
        <w:rPr>
          <w:b/>
        </w:rPr>
        <w:t>freitags, 14.30 Uhr, Raum 166/200</w:t>
      </w:r>
      <w:r w:rsidRPr="00CB4AB2">
        <w:rPr>
          <w:b/>
        </w:rPr>
        <w:t xml:space="preserve"> </w:t>
      </w:r>
      <w:r w:rsidRPr="00CB4AB2">
        <w:t>statt (Saaländerungen werden gegebenenfalls dort bekanntgegeben)</w:t>
      </w:r>
      <w:r w:rsidR="0029264A" w:rsidRPr="00CB4AB2">
        <w:t xml:space="preserve">. Alternativ sollen möglichst nur </w:t>
      </w:r>
      <w:r w:rsidR="007C2130" w:rsidRPr="00CB4AB2">
        <w:t xml:space="preserve">am </w:t>
      </w:r>
      <w:r w:rsidR="0029264A" w:rsidRPr="00CB4AB2">
        <w:t>Donnerstag</w:t>
      </w:r>
      <w:r w:rsidR="007C2130" w:rsidRPr="00CB4AB2">
        <w:t xml:space="preserve"> Besprechungen </w:t>
      </w:r>
      <w:r w:rsidR="0029264A" w:rsidRPr="00CB4AB2">
        <w:t>stattfinden.</w:t>
      </w:r>
    </w:p>
    <w:p w:rsidR="00A8732C" w:rsidRPr="00CB4AB2" w:rsidRDefault="00A8732C">
      <w:pPr>
        <w:pStyle w:val="Kopfzeile"/>
        <w:tabs>
          <w:tab w:val="clear" w:pos="4536"/>
          <w:tab w:val="clear" w:pos="9072"/>
        </w:tabs>
      </w:pPr>
    </w:p>
    <w:p w:rsidR="00A8732C" w:rsidRPr="00CB4AB2" w:rsidRDefault="00A8732C">
      <w:pPr>
        <w:rPr>
          <w:u w:val="single"/>
        </w:rPr>
      </w:pPr>
    </w:p>
    <w:p w:rsidR="00A8732C" w:rsidRPr="00CB4AB2" w:rsidRDefault="00A8732C"/>
    <w:p w:rsidR="00A8732C" w:rsidRPr="00CB4AB2" w:rsidRDefault="00A8732C"/>
    <w:p w:rsidR="00A8732C" w:rsidRPr="00CB4AB2" w:rsidRDefault="00A8732C"/>
    <w:p w:rsidR="00A8732C" w:rsidRPr="00CB4AB2" w:rsidRDefault="00A8732C"/>
    <w:p w:rsidR="00A8732C" w:rsidRPr="00CB4AB2" w:rsidRDefault="00A8732C">
      <w:pPr>
        <w:rPr>
          <w:b/>
        </w:rPr>
      </w:pPr>
      <w:r w:rsidRPr="00CB4AB2">
        <w:rPr>
          <w:b/>
        </w:rPr>
        <w:t>Nicht abgeholte korrigierte Klausuren werden 3 Monate nach</w:t>
      </w:r>
      <w:r w:rsidR="0055434C" w:rsidRPr="00CB4AB2">
        <w:rPr>
          <w:b/>
        </w:rPr>
        <w:t xml:space="preserve"> </w:t>
      </w:r>
      <w:r w:rsidRPr="00CB4AB2">
        <w:rPr>
          <w:b/>
        </w:rPr>
        <w:t xml:space="preserve"> Besprechung vernichtet.</w:t>
      </w:r>
    </w:p>
    <w:p w:rsidR="00A8732C" w:rsidRPr="00CB4AB2" w:rsidRDefault="00A8732C">
      <w:pPr>
        <w:jc w:val="center"/>
        <w:rPr>
          <w:b/>
        </w:rPr>
      </w:pPr>
    </w:p>
    <w:p w:rsidR="00A8732C" w:rsidRPr="00CB4AB2" w:rsidRDefault="00A8732C">
      <w:pPr>
        <w:ind w:right="-511"/>
        <w:rPr>
          <w:b/>
          <w:spacing w:val="60"/>
        </w:rPr>
      </w:pPr>
      <w:r w:rsidRPr="00CB4AB2">
        <w:br w:type="page"/>
      </w:r>
      <w:r w:rsidRPr="00CB4AB2">
        <w:rPr>
          <w:b/>
          <w:spacing w:val="60"/>
          <w:u w:val="single"/>
        </w:rPr>
        <w:lastRenderedPageBreak/>
        <w:t>Terminplan</w:t>
      </w:r>
      <w:r w:rsidRPr="00CB4AB2">
        <w:rPr>
          <w:b/>
          <w:spacing w:val="60"/>
        </w:rPr>
        <w:t>:</w:t>
      </w:r>
    </w:p>
    <w:p w:rsidR="00A8732C" w:rsidRPr="00CB4AB2" w:rsidRDefault="00A8732C"/>
    <w:tbl>
      <w:tblPr>
        <w:tblW w:w="0" w:type="auto"/>
        <w:tblLayout w:type="fixed"/>
        <w:tblCellMar>
          <w:left w:w="70" w:type="dxa"/>
          <w:right w:w="70" w:type="dxa"/>
        </w:tblCellMar>
        <w:tblLook w:val="0000" w:firstRow="0" w:lastRow="0" w:firstColumn="0" w:lastColumn="0" w:noHBand="0" w:noVBand="0"/>
      </w:tblPr>
      <w:tblGrid>
        <w:gridCol w:w="1771"/>
        <w:gridCol w:w="2693"/>
        <w:gridCol w:w="1843"/>
        <w:gridCol w:w="2621"/>
      </w:tblGrid>
      <w:tr w:rsidR="00CB4AB2" w:rsidRPr="00CB4AB2">
        <w:tc>
          <w:tcPr>
            <w:tcW w:w="1771" w:type="dxa"/>
          </w:tcPr>
          <w:p w:rsidR="00A8732C" w:rsidRPr="001826DF" w:rsidRDefault="003E763F">
            <w:pPr>
              <w:rPr>
                <w:b/>
                <w:sz w:val="24"/>
                <w:u w:val="single"/>
              </w:rPr>
            </w:pPr>
            <w:r w:rsidRPr="001826DF">
              <w:rPr>
                <w:b/>
                <w:sz w:val="24"/>
                <w:u w:val="single"/>
              </w:rPr>
              <w:t>Juli</w:t>
            </w:r>
          </w:p>
        </w:tc>
        <w:tc>
          <w:tcPr>
            <w:tcW w:w="2693" w:type="dxa"/>
          </w:tcPr>
          <w:p w:rsidR="00A8732C" w:rsidRPr="001826DF" w:rsidRDefault="00A8732C">
            <w:pPr>
              <w:rPr>
                <w:sz w:val="24"/>
              </w:rPr>
            </w:pPr>
          </w:p>
        </w:tc>
        <w:tc>
          <w:tcPr>
            <w:tcW w:w="1843" w:type="dxa"/>
          </w:tcPr>
          <w:p w:rsidR="00A8732C" w:rsidRPr="001826DF" w:rsidRDefault="003E763F">
            <w:pPr>
              <w:pStyle w:val="berschrift2"/>
            </w:pPr>
            <w:r w:rsidRPr="001826DF">
              <w:t>August</w:t>
            </w:r>
          </w:p>
        </w:tc>
        <w:tc>
          <w:tcPr>
            <w:tcW w:w="2621" w:type="dxa"/>
          </w:tcPr>
          <w:p w:rsidR="00A8732C" w:rsidRPr="001826DF" w:rsidRDefault="00A8732C">
            <w:pPr>
              <w:rPr>
                <w:sz w:val="24"/>
              </w:rPr>
            </w:pPr>
          </w:p>
        </w:tc>
      </w:tr>
      <w:tr w:rsidR="00CB4AB2" w:rsidRPr="003E763F">
        <w:trPr>
          <w:trHeight w:val="351"/>
        </w:trPr>
        <w:tc>
          <w:tcPr>
            <w:tcW w:w="1771" w:type="dxa"/>
          </w:tcPr>
          <w:p w:rsidR="00A8732C" w:rsidRPr="001826DF" w:rsidRDefault="003E763F">
            <w:pPr>
              <w:rPr>
                <w:sz w:val="24"/>
                <w:lang w:val="en-US"/>
              </w:rPr>
            </w:pPr>
            <w:r w:rsidRPr="001826DF">
              <w:rPr>
                <w:sz w:val="24"/>
                <w:lang w:val="en-US"/>
              </w:rPr>
              <w:t>01.07</w:t>
            </w:r>
            <w:r w:rsidR="00290406" w:rsidRPr="001826DF">
              <w:rPr>
                <w:sz w:val="24"/>
                <w:lang w:val="en-US"/>
              </w:rPr>
              <w:t>.16</w:t>
            </w:r>
          </w:p>
        </w:tc>
        <w:tc>
          <w:tcPr>
            <w:tcW w:w="2693" w:type="dxa"/>
          </w:tcPr>
          <w:p w:rsidR="00A8732C" w:rsidRPr="001826DF" w:rsidRDefault="00074C5D" w:rsidP="00462745">
            <w:pPr>
              <w:jc w:val="center"/>
              <w:rPr>
                <w:sz w:val="24"/>
              </w:rPr>
            </w:pPr>
            <w:r w:rsidRPr="001826DF">
              <w:rPr>
                <w:sz w:val="24"/>
              </w:rPr>
              <w:t>D</w:t>
            </w:r>
          </w:p>
        </w:tc>
        <w:tc>
          <w:tcPr>
            <w:tcW w:w="1843" w:type="dxa"/>
          </w:tcPr>
          <w:p w:rsidR="00A8732C" w:rsidRPr="001826DF" w:rsidRDefault="00FE5BEB" w:rsidP="00A600D1">
            <w:pPr>
              <w:rPr>
                <w:sz w:val="24"/>
              </w:rPr>
            </w:pPr>
            <w:r w:rsidRPr="001826DF">
              <w:rPr>
                <w:sz w:val="24"/>
              </w:rPr>
              <w:t>05.08</w:t>
            </w:r>
            <w:r w:rsidR="00290406" w:rsidRPr="001826DF">
              <w:rPr>
                <w:sz w:val="24"/>
              </w:rPr>
              <w:t>.16</w:t>
            </w:r>
          </w:p>
        </w:tc>
        <w:tc>
          <w:tcPr>
            <w:tcW w:w="2621" w:type="dxa"/>
          </w:tcPr>
          <w:p w:rsidR="00A8732C" w:rsidRPr="001826DF" w:rsidRDefault="00EA5EAC" w:rsidP="00462745">
            <w:pPr>
              <w:jc w:val="center"/>
              <w:rPr>
                <w:sz w:val="24"/>
              </w:rPr>
            </w:pPr>
            <w:r w:rsidRPr="001826DF">
              <w:rPr>
                <w:sz w:val="24"/>
              </w:rPr>
              <w:t>D</w:t>
            </w:r>
          </w:p>
        </w:tc>
      </w:tr>
      <w:tr w:rsidR="00CB4AB2" w:rsidRPr="00074C5D">
        <w:tc>
          <w:tcPr>
            <w:tcW w:w="1771" w:type="dxa"/>
          </w:tcPr>
          <w:p w:rsidR="00A8732C" w:rsidRPr="001826DF" w:rsidRDefault="003E763F" w:rsidP="003E763F">
            <w:pPr>
              <w:rPr>
                <w:sz w:val="24"/>
              </w:rPr>
            </w:pPr>
            <w:r w:rsidRPr="001826DF">
              <w:rPr>
                <w:sz w:val="24"/>
              </w:rPr>
              <w:t>08.07.</w:t>
            </w:r>
            <w:r w:rsidR="00290406" w:rsidRPr="001826DF">
              <w:rPr>
                <w:sz w:val="24"/>
              </w:rPr>
              <w:t>16</w:t>
            </w:r>
          </w:p>
        </w:tc>
        <w:tc>
          <w:tcPr>
            <w:tcW w:w="2693" w:type="dxa"/>
          </w:tcPr>
          <w:p w:rsidR="00A8732C" w:rsidRPr="001826DF" w:rsidRDefault="00AE4E27" w:rsidP="00462745">
            <w:pPr>
              <w:jc w:val="center"/>
              <w:rPr>
                <w:sz w:val="24"/>
              </w:rPr>
            </w:pPr>
            <w:r w:rsidRPr="001826DF">
              <w:rPr>
                <w:sz w:val="24"/>
              </w:rPr>
              <w:t>A</w:t>
            </w:r>
          </w:p>
        </w:tc>
        <w:tc>
          <w:tcPr>
            <w:tcW w:w="1843" w:type="dxa"/>
          </w:tcPr>
          <w:p w:rsidR="00A8732C" w:rsidRPr="001826DF" w:rsidRDefault="00290406" w:rsidP="00FE5BEB">
            <w:pPr>
              <w:rPr>
                <w:sz w:val="24"/>
              </w:rPr>
            </w:pPr>
            <w:r w:rsidRPr="001826DF">
              <w:rPr>
                <w:sz w:val="24"/>
              </w:rPr>
              <w:t>12.0</w:t>
            </w:r>
            <w:r w:rsidR="00FE5BEB" w:rsidRPr="001826DF">
              <w:rPr>
                <w:sz w:val="24"/>
              </w:rPr>
              <w:t>8</w:t>
            </w:r>
            <w:r w:rsidRPr="001826DF">
              <w:rPr>
                <w:sz w:val="24"/>
              </w:rPr>
              <w:t>.16</w:t>
            </w:r>
          </w:p>
        </w:tc>
        <w:tc>
          <w:tcPr>
            <w:tcW w:w="2621" w:type="dxa"/>
          </w:tcPr>
          <w:p w:rsidR="00A8732C" w:rsidRPr="001826DF" w:rsidRDefault="00EA5EAC" w:rsidP="00462745">
            <w:pPr>
              <w:jc w:val="center"/>
              <w:rPr>
                <w:sz w:val="24"/>
              </w:rPr>
            </w:pPr>
            <w:r w:rsidRPr="001826DF">
              <w:rPr>
                <w:sz w:val="24"/>
              </w:rPr>
              <w:t>A</w:t>
            </w:r>
          </w:p>
        </w:tc>
      </w:tr>
      <w:tr w:rsidR="00CB4AB2" w:rsidRPr="00074C5D">
        <w:tc>
          <w:tcPr>
            <w:tcW w:w="1771" w:type="dxa"/>
          </w:tcPr>
          <w:p w:rsidR="00A8732C" w:rsidRPr="001826DF" w:rsidRDefault="003E763F">
            <w:pPr>
              <w:rPr>
                <w:sz w:val="24"/>
              </w:rPr>
            </w:pPr>
            <w:r w:rsidRPr="001826DF">
              <w:rPr>
                <w:sz w:val="24"/>
              </w:rPr>
              <w:t>15.07</w:t>
            </w:r>
            <w:r w:rsidR="00290406" w:rsidRPr="001826DF">
              <w:rPr>
                <w:sz w:val="24"/>
              </w:rPr>
              <w:t>.16</w:t>
            </w:r>
          </w:p>
        </w:tc>
        <w:tc>
          <w:tcPr>
            <w:tcW w:w="2693" w:type="dxa"/>
          </w:tcPr>
          <w:p w:rsidR="00A8732C" w:rsidRPr="001826DF" w:rsidRDefault="00AE4E27" w:rsidP="00462745">
            <w:pPr>
              <w:jc w:val="center"/>
              <w:rPr>
                <w:sz w:val="24"/>
              </w:rPr>
            </w:pPr>
            <w:r w:rsidRPr="001826DF">
              <w:rPr>
                <w:sz w:val="24"/>
              </w:rPr>
              <w:t>B</w:t>
            </w:r>
          </w:p>
        </w:tc>
        <w:tc>
          <w:tcPr>
            <w:tcW w:w="1843" w:type="dxa"/>
          </w:tcPr>
          <w:p w:rsidR="00A8732C" w:rsidRPr="001826DF" w:rsidRDefault="00290406" w:rsidP="00FE5BEB">
            <w:pPr>
              <w:rPr>
                <w:sz w:val="24"/>
              </w:rPr>
            </w:pPr>
            <w:r w:rsidRPr="001826DF">
              <w:rPr>
                <w:sz w:val="24"/>
              </w:rPr>
              <w:t>19.0</w:t>
            </w:r>
            <w:r w:rsidR="00FE5BEB" w:rsidRPr="001826DF">
              <w:rPr>
                <w:sz w:val="24"/>
              </w:rPr>
              <w:t>8</w:t>
            </w:r>
            <w:r w:rsidRPr="001826DF">
              <w:rPr>
                <w:sz w:val="24"/>
              </w:rPr>
              <w:t>.16</w:t>
            </w:r>
          </w:p>
        </w:tc>
        <w:tc>
          <w:tcPr>
            <w:tcW w:w="2621" w:type="dxa"/>
          </w:tcPr>
          <w:p w:rsidR="00A8732C" w:rsidRPr="001826DF" w:rsidRDefault="00EA5EAC" w:rsidP="00462745">
            <w:pPr>
              <w:jc w:val="center"/>
              <w:rPr>
                <w:sz w:val="24"/>
              </w:rPr>
            </w:pPr>
            <w:r w:rsidRPr="001826DF">
              <w:rPr>
                <w:sz w:val="24"/>
              </w:rPr>
              <w:t>B</w:t>
            </w:r>
          </w:p>
        </w:tc>
      </w:tr>
      <w:tr w:rsidR="00CB4AB2" w:rsidRPr="00074C5D">
        <w:tc>
          <w:tcPr>
            <w:tcW w:w="1771" w:type="dxa"/>
          </w:tcPr>
          <w:p w:rsidR="00A8732C" w:rsidRPr="001826DF" w:rsidRDefault="003E763F">
            <w:pPr>
              <w:rPr>
                <w:sz w:val="24"/>
              </w:rPr>
            </w:pPr>
            <w:r w:rsidRPr="001826DF">
              <w:rPr>
                <w:sz w:val="24"/>
              </w:rPr>
              <w:t>22.07</w:t>
            </w:r>
            <w:r w:rsidR="00290406" w:rsidRPr="001826DF">
              <w:rPr>
                <w:sz w:val="24"/>
              </w:rPr>
              <w:t>.16</w:t>
            </w:r>
          </w:p>
        </w:tc>
        <w:tc>
          <w:tcPr>
            <w:tcW w:w="2693" w:type="dxa"/>
          </w:tcPr>
          <w:p w:rsidR="00A8732C" w:rsidRPr="001826DF" w:rsidRDefault="00AE4E27" w:rsidP="00462745">
            <w:pPr>
              <w:jc w:val="center"/>
              <w:rPr>
                <w:sz w:val="24"/>
              </w:rPr>
            </w:pPr>
            <w:r w:rsidRPr="001826DF">
              <w:rPr>
                <w:sz w:val="24"/>
              </w:rPr>
              <w:t>C</w:t>
            </w:r>
          </w:p>
        </w:tc>
        <w:tc>
          <w:tcPr>
            <w:tcW w:w="1843" w:type="dxa"/>
          </w:tcPr>
          <w:p w:rsidR="00A8732C" w:rsidRPr="001826DF" w:rsidRDefault="00290406" w:rsidP="00FE5BEB">
            <w:pPr>
              <w:rPr>
                <w:sz w:val="24"/>
              </w:rPr>
            </w:pPr>
            <w:r w:rsidRPr="001826DF">
              <w:rPr>
                <w:sz w:val="24"/>
              </w:rPr>
              <w:t>26.0</w:t>
            </w:r>
            <w:r w:rsidR="00FE5BEB" w:rsidRPr="001826DF">
              <w:rPr>
                <w:sz w:val="24"/>
              </w:rPr>
              <w:t>8</w:t>
            </w:r>
            <w:r w:rsidRPr="001826DF">
              <w:rPr>
                <w:sz w:val="24"/>
              </w:rPr>
              <w:t>.16</w:t>
            </w:r>
          </w:p>
        </w:tc>
        <w:tc>
          <w:tcPr>
            <w:tcW w:w="2621" w:type="dxa"/>
          </w:tcPr>
          <w:p w:rsidR="00A8732C" w:rsidRPr="001826DF" w:rsidRDefault="00EA5EAC" w:rsidP="00462745">
            <w:pPr>
              <w:jc w:val="center"/>
              <w:rPr>
                <w:sz w:val="24"/>
              </w:rPr>
            </w:pPr>
            <w:r w:rsidRPr="001826DF">
              <w:rPr>
                <w:sz w:val="24"/>
              </w:rPr>
              <w:t>C</w:t>
            </w:r>
          </w:p>
        </w:tc>
      </w:tr>
      <w:tr w:rsidR="00CB4AB2" w:rsidRPr="00074C5D">
        <w:tc>
          <w:tcPr>
            <w:tcW w:w="1771" w:type="dxa"/>
          </w:tcPr>
          <w:p w:rsidR="00A8732C" w:rsidRPr="001826DF" w:rsidRDefault="00FE5BEB">
            <w:pPr>
              <w:rPr>
                <w:sz w:val="24"/>
              </w:rPr>
            </w:pPr>
            <w:r w:rsidRPr="001826DF">
              <w:rPr>
                <w:sz w:val="24"/>
              </w:rPr>
              <w:t>29.07.16</w:t>
            </w:r>
          </w:p>
        </w:tc>
        <w:tc>
          <w:tcPr>
            <w:tcW w:w="2693" w:type="dxa"/>
          </w:tcPr>
          <w:p w:rsidR="00A8732C" w:rsidRPr="001826DF" w:rsidRDefault="00EA5EAC" w:rsidP="00462745">
            <w:pPr>
              <w:jc w:val="center"/>
              <w:rPr>
                <w:sz w:val="24"/>
              </w:rPr>
            </w:pPr>
            <w:r w:rsidRPr="001826DF">
              <w:rPr>
                <w:sz w:val="24"/>
              </w:rPr>
              <w:t>A3</w:t>
            </w:r>
          </w:p>
        </w:tc>
        <w:tc>
          <w:tcPr>
            <w:tcW w:w="1843" w:type="dxa"/>
          </w:tcPr>
          <w:p w:rsidR="00A8732C" w:rsidRPr="001826DF" w:rsidRDefault="00A8732C">
            <w:pPr>
              <w:rPr>
                <w:sz w:val="24"/>
              </w:rPr>
            </w:pPr>
          </w:p>
        </w:tc>
        <w:tc>
          <w:tcPr>
            <w:tcW w:w="2621" w:type="dxa"/>
          </w:tcPr>
          <w:p w:rsidR="00A8732C" w:rsidRPr="001826DF" w:rsidRDefault="00A8732C">
            <w:pPr>
              <w:rPr>
                <w:sz w:val="24"/>
              </w:rPr>
            </w:pPr>
          </w:p>
        </w:tc>
      </w:tr>
      <w:tr w:rsidR="00CB4AB2" w:rsidRPr="00074C5D">
        <w:tc>
          <w:tcPr>
            <w:tcW w:w="1771" w:type="dxa"/>
          </w:tcPr>
          <w:p w:rsidR="00A8732C" w:rsidRPr="001826DF" w:rsidRDefault="00A8732C">
            <w:pPr>
              <w:rPr>
                <w:sz w:val="24"/>
              </w:rPr>
            </w:pPr>
          </w:p>
        </w:tc>
        <w:tc>
          <w:tcPr>
            <w:tcW w:w="2693" w:type="dxa"/>
          </w:tcPr>
          <w:p w:rsidR="00A8732C" w:rsidRPr="001826DF" w:rsidRDefault="00A8732C">
            <w:pPr>
              <w:rPr>
                <w:sz w:val="24"/>
              </w:rPr>
            </w:pPr>
          </w:p>
        </w:tc>
        <w:tc>
          <w:tcPr>
            <w:tcW w:w="1843" w:type="dxa"/>
          </w:tcPr>
          <w:p w:rsidR="00A8732C" w:rsidRPr="001826DF" w:rsidRDefault="00A8732C">
            <w:pPr>
              <w:rPr>
                <w:sz w:val="24"/>
              </w:rPr>
            </w:pPr>
          </w:p>
        </w:tc>
        <w:tc>
          <w:tcPr>
            <w:tcW w:w="2621" w:type="dxa"/>
          </w:tcPr>
          <w:p w:rsidR="00A8732C" w:rsidRPr="001826DF" w:rsidRDefault="00A8732C">
            <w:pPr>
              <w:rPr>
                <w:sz w:val="24"/>
              </w:rPr>
            </w:pPr>
          </w:p>
        </w:tc>
      </w:tr>
      <w:tr w:rsidR="00CB4AB2" w:rsidRPr="00074C5D" w:rsidTr="00BB7FA9">
        <w:trPr>
          <w:trHeight w:val="459"/>
        </w:trPr>
        <w:tc>
          <w:tcPr>
            <w:tcW w:w="1771" w:type="dxa"/>
          </w:tcPr>
          <w:p w:rsidR="00A8732C" w:rsidRPr="001826DF" w:rsidRDefault="003E763F">
            <w:pPr>
              <w:rPr>
                <w:b/>
                <w:sz w:val="24"/>
                <w:u w:val="single"/>
                <w:lang w:val="en-US"/>
              </w:rPr>
            </w:pPr>
            <w:r w:rsidRPr="001826DF">
              <w:rPr>
                <w:b/>
                <w:sz w:val="24"/>
                <w:u w:val="single"/>
              </w:rPr>
              <w:t>Sept</w:t>
            </w:r>
            <w:r w:rsidRPr="001826DF">
              <w:rPr>
                <w:b/>
                <w:sz w:val="24"/>
                <w:u w:val="single"/>
                <w:lang w:val="en-US"/>
              </w:rPr>
              <w:t>ember</w:t>
            </w:r>
            <w:r w:rsidR="0009016C" w:rsidRPr="001826DF">
              <w:rPr>
                <w:b/>
                <w:sz w:val="24"/>
                <w:u w:val="single"/>
                <w:lang w:val="en-US"/>
              </w:rPr>
              <w:t xml:space="preserve"> </w:t>
            </w:r>
          </w:p>
        </w:tc>
        <w:tc>
          <w:tcPr>
            <w:tcW w:w="2693" w:type="dxa"/>
          </w:tcPr>
          <w:p w:rsidR="00A8732C" w:rsidRPr="001826DF" w:rsidRDefault="00A8732C">
            <w:pPr>
              <w:rPr>
                <w:sz w:val="24"/>
                <w:lang w:val="en-US"/>
              </w:rPr>
            </w:pPr>
          </w:p>
        </w:tc>
        <w:tc>
          <w:tcPr>
            <w:tcW w:w="1843" w:type="dxa"/>
          </w:tcPr>
          <w:p w:rsidR="00A8732C" w:rsidRPr="001826DF" w:rsidRDefault="003E763F">
            <w:pPr>
              <w:pStyle w:val="berschrift2"/>
              <w:rPr>
                <w:lang w:val="en-US"/>
              </w:rPr>
            </w:pPr>
            <w:proofErr w:type="spellStart"/>
            <w:r w:rsidRPr="001826DF">
              <w:rPr>
                <w:lang w:val="en-US"/>
              </w:rPr>
              <w:t>Oktober</w:t>
            </w:r>
            <w:proofErr w:type="spellEnd"/>
          </w:p>
        </w:tc>
        <w:tc>
          <w:tcPr>
            <w:tcW w:w="2621" w:type="dxa"/>
          </w:tcPr>
          <w:p w:rsidR="00A8732C" w:rsidRPr="001826DF" w:rsidRDefault="00A8732C">
            <w:pPr>
              <w:rPr>
                <w:sz w:val="24"/>
                <w:lang w:val="en-US"/>
              </w:rPr>
            </w:pPr>
          </w:p>
        </w:tc>
      </w:tr>
      <w:tr w:rsidR="00CB4AB2" w:rsidRPr="00074C5D">
        <w:tc>
          <w:tcPr>
            <w:tcW w:w="1771" w:type="dxa"/>
          </w:tcPr>
          <w:p w:rsidR="0009016C" w:rsidRPr="001826DF" w:rsidRDefault="00FE5BEB" w:rsidP="00FE6C2D">
            <w:pPr>
              <w:rPr>
                <w:sz w:val="24"/>
                <w:lang w:val="en-US"/>
              </w:rPr>
            </w:pPr>
            <w:r w:rsidRPr="001826DF">
              <w:rPr>
                <w:sz w:val="24"/>
                <w:lang w:val="en-US"/>
              </w:rPr>
              <w:t>02.09</w:t>
            </w:r>
            <w:r w:rsidR="00290406" w:rsidRPr="001826DF">
              <w:rPr>
                <w:sz w:val="24"/>
                <w:lang w:val="en-US"/>
              </w:rPr>
              <w:t>.16</w:t>
            </w:r>
          </w:p>
        </w:tc>
        <w:tc>
          <w:tcPr>
            <w:tcW w:w="2693" w:type="dxa"/>
          </w:tcPr>
          <w:p w:rsidR="0009016C" w:rsidRPr="001826DF" w:rsidRDefault="00EA5EAC" w:rsidP="00462745">
            <w:pPr>
              <w:jc w:val="center"/>
              <w:rPr>
                <w:sz w:val="24"/>
                <w:lang w:val="en-US"/>
              </w:rPr>
            </w:pPr>
            <w:r w:rsidRPr="001826DF">
              <w:rPr>
                <w:sz w:val="24"/>
                <w:lang w:val="en-US"/>
              </w:rPr>
              <w:t>A4</w:t>
            </w:r>
          </w:p>
        </w:tc>
        <w:tc>
          <w:tcPr>
            <w:tcW w:w="1843" w:type="dxa"/>
          </w:tcPr>
          <w:p w:rsidR="0009016C" w:rsidRPr="001826DF" w:rsidRDefault="00FE5BEB">
            <w:pPr>
              <w:rPr>
                <w:sz w:val="24"/>
                <w:lang w:val="en-US"/>
              </w:rPr>
            </w:pPr>
            <w:r w:rsidRPr="001826DF">
              <w:rPr>
                <w:sz w:val="24"/>
                <w:lang w:val="en-US"/>
              </w:rPr>
              <w:t>07.10</w:t>
            </w:r>
            <w:r w:rsidR="00290406" w:rsidRPr="001826DF">
              <w:rPr>
                <w:sz w:val="24"/>
                <w:lang w:val="en-US"/>
              </w:rPr>
              <w:t>.16</w:t>
            </w:r>
          </w:p>
        </w:tc>
        <w:tc>
          <w:tcPr>
            <w:tcW w:w="2621" w:type="dxa"/>
          </w:tcPr>
          <w:p w:rsidR="0009016C" w:rsidRPr="001826DF" w:rsidRDefault="00EA5EAC" w:rsidP="00462745">
            <w:pPr>
              <w:jc w:val="center"/>
              <w:rPr>
                <w:sz w:val="24"/>
                <w:lang w:val="en-US"/>
              </w:rPr>
            </w:pPr>
            <w:r w:rsidRPr="001826DF">
              <w:rPr>
                <w:sz w:val="24"/>
                <w:lang w:val="en-US"/>
              </w:rPr>
              <w:t>B3</w:t>
            </w:r>
          </w:p>
        </w:tc>
      </w:tr>
      <w:tr w:rsidR="00CB4AB2" w:rsidRPr="00074C5D">
        <w:tc>
          <w:tcPr>
            <w:tcW w:w="1771" w:type="dxa"/>
          </w:tcPr>
          <w:p w:rsidR="0009016C" w:rsidRPr="001826DF" w:rsidRDefault="00FE5BEB" w:rsidP="00FE6C2D">
            <w:pPr>
              <w:rPr>
                <w:sz w:val="24"/>
                <w:lang w:val="en-US"/>
              </w:rPr>
            </w:pPr>
            <w:r w:rsidRPr="001826DF">
              <w:rPr>
                <w:sz w:val="24"/>
                <w:lang w:val="en-US"/>
              </w:rPr>
              <w:t>09.09.</w:t>
            </w:r>
            <w:r w:rsidR="00290406" w:rsidRPr="001826DF">
              <w:rPr>
                <w:sz w:val="24"/>
                <w:lang w:val="en-US"/>
              </w:rPr>
              <w:t>.16</w:t>
            </w:r>
          </w:p>
        </w:tc>
        <w:tc>
          <w:tcPr>
            <w:tcW w:w="2693" w:type="dxa"/>
          </w:tcPr>
          <w:p w:rsidR="0009016C" w:rsidRPr="001826DF" w:rsidRDefault="00EA5EAC" w:rsidP="00462745">
            <w:pPr>
              <w:jc w:val="center"/>
              <w:rPr>
                <w:sz w:val="24"/>
              </w:rPr>
            </w:pPr>
            <w:r w:rsidRPr="001826DF">
              <w:rPr>
                <w:sz w:val="24"/>
              </w:rPr>
              <w:t>A</w:t>
            </w:r>
          </w:p>
        </w:tc>
        <w:tc>
          <w:tcPr>
            <w:tcW w:w="1843" w:type="dxa"/>
          </w:tcPr>
          <w:p w:rsidR="0009016C" w:rsidRPr="001826DF" w:rsidRDefault="00FE5BEB">
            <w:pPr>
              <w:rPr>
                <w:sz w:val="24"/>
              </w:rPr>
            </w:pPr>
            <w:r w:rsidRPr="001826DF">
              <w:rPr>
                <w:sz w:val="24"/>
              </w:rPr>
              <w:t>14.10</w:t>
            </w:r>
            <w:r w:rsidR="00290406" w:rsidRPr="001826DF">
              <w:rPr>
                <w:sz w:val="24"/>
              </w:rPr>
              <w:t>.16</w:t>
            </w:r>
          </w:p>
        </w:tc>
        <w:tc>
          <w:tcPr>
            <w:tcW w:w="2621" w:type="dxa"/>
          </w:tcPr>
          <w:p w:rsidR="0009016C" w:rsidRPr="001826DF" w:rsidRDefault="00EA5EAC" w:rsidP="00462745">
            <w:pPr>
              <w:jc w:val="center"/>
              <w:rPr>
                <w:sz w:val="24"/>
              </w:rPr>
            </w:pPr>
            <w:r w:rsidRPr="001826DF">
              <w:rPr>
                <w:sz w:val="24"/>
              </w:rPr>
              <w:t>A</w:t>
            </w:r>
          </w:p>
        </w:tc>
      </w:tr>
      <w:tr w:rsidR="00CB4AB2" w:rsidRPr="00074C5D">
        <w:tc>
          <w:tcPr>
            <w:tcW w:w="1771" w:type="dxa"/>
          </w:tcPr>
          <w:p w:rsidR="0009016C" w:rsidRPr="001826DF" w:rsidRDefault="00FE5BEB" w:rsidP="00FE6C2D">
            <w:pPr>
              <w:rPr>
                <w:sz w:val="24"/>
              </w:rPr>
            </w:pPr>
            <w:r w:rsidRPr="001826DF">
              <w:rPr>
                <w:sz w:val="24"/>
              </w:rPr>
              <w:t>16.09</w:t>
            </w:r>
            <w:r w:rsidR="00290406" w:rsidRPr="001826DF">
              <w:rPr>
                <w:sz w:val="24"/>
              </w:rPr>
              <w:t>.16</w:t>
            </w:r>
          </w:p>
        </w:tc>
        <w:tc>
          <w:tcPr>
            <w:tcW w:w="2693" w:type="dxa"/>
          </w:tcPr>
          <w:p w:rsidR="0009016C" w:rsidRPr="001826DF" w:rsidRDefault="00EA5EAC" w:rsidP="00462745">
            <w:pPr>
              <w:jc w:val="center"/>
              <w:rPr>
                <w:sz w:val="24"/>
              </w:rPr>
            </w:pPr>
            <w:r w:rsidRPr="001826DF">
              <w:rPr>
                <w:sz w:val="24"/>
              </w:rPr>
              <w:t>B</w:t>
            </w:r>
          </w:p>
        </w:tc>
        <w:tc>
          <w:tcPr>
            <w:tcW w:w="1843" w:type="dxa"/>
          </w:tcPr>
          <w:p w:rsidR="0009016C" w:rsidRPr="001826DF" w:rsidRDefault="00C1519E">
            <w:pPr>
              <w:rPr>
                <w:sz w:val="24"/>
              </w:rPr>
            </w:pPr>
            <w:r w:rsidRPr="001826DF">
              <w:rPr>
                <w:sz w:val="24"/>
              </w:rPr>
              <w:t xml:space="preserve"> </w:t>
            </w:r>
            <w:r w:rsidR="00FE5BEB" w:rsidRPr="001826DF">
              <w:rPr>
                <w:sz w:val="24"/>
              </w:rPr>
              <w:t>21.10</w:t>
            </w:r>
            <w:r w:rsidR="00290406" w:rsidRPr="001826DF">
              <w:rPr>
                <w:sz w:val="24"/>
              </w:rPr>
              <w:t>.16</w:t>
            </w:r>
          </w:p>
        </w:tc>
        <w:tc>
          <w:tcPr>
            <w:tcW w:w="2621" w:type="dxa"/>
          </w:tcPr>
          <w:p w:rsidR="0009016C" w:rsidRPr="001826DF" w:rsidRDefault="00EA5EAC" w:rsidP="00462745">
            <w:pPr>
              <w:jc w:val="center"/>
              <w:rPr>
                <w:sz w:val="24"/>
              </w:rPr>
            </w:pPr>
            <w:r w:rsidRPr="001826DF">
              <w:rPr>
                <w:sz w:val="24"/>
              </w:rPr>
              <w:t>B</w:t>
            </w:r>
          </w:p>
        </w:tc>
      </w:tr>
      <w:tr w:rsidR="00CB4AB2" w:rsidRPr="00074C5D">
        <w:tc>
          <w:tcPr>
            <w:tcW w:w="1771" w:type="dxa"/>
          </w:tcPr>
          <w:p w:rsidR="0009016C" w:rsidRPr="001826DF" w:rsidRDefault="00FE5BEB" w:rsidP="00FE6C2D">
            <w:pPr>
              <w:rPr>
                <w:sz w:val="24"/>
              </w:rPr>
            </w:pPr>
            <w:r w:rsidRPr="001826DF">
              <w:rPr>
                <w:sz w:val="24"/>
              </w:rPr>
              <w:t>23.09.16</w:t>
            </w:r>
          </w:p>
        </w:tc>
        <w:tc>
          <w:tcPr>
            <w:tcW w:w="2693" w:type="dxa"/>
          </w:tcPr>
          <w:p w:rsidR="0009016C" w:rsidRPr="001826DF" w:rsidRDefault="00D856B6" w:rsidP="00462745">
            <w:pPr>
              <w:jc w:val="center"/>
              <w:rPr>
                <w:sz w:val="24"/>
              </w:rPr>
            </w:pPr>
            <w:r w:rsidRPr="001826DF">
              <w:rPr>
                <w:sz w:val="24"/>
              </w:rPr>
              <w:t>C</w:t>
            </w:r>
          </w:p>
        </w:tc>
        <w:tc>
          <w:tcPr>
            <w:tcW w:w="1843" w:type="dxa"/>
          </w:tcPr>
          <w:p w:rsidR="0009016C" w:rsidRPr="001826DF" w:rsidRDefault="00FE5BEB">
            <w:pPr>
              <w:rPr>
                <w:sz w:val="24"/>
              </w:rPr>
            </w:pPr>
            <w:r w:rsidRPr="001826DF">
              <w:rPr>
                <w:sz w:val="24"/>
              </w:rPr>
              <w:t>28.10</w:t>
            </w:r>
            <w:r w:rsidR="00290406" w:rsidRPr="001826DF">
              <w:rPr>
                <w:sz w:val="24"/>
              </w:rPr>
              <w:t>.16</w:t>
            </w:r>
          </w:p>
        </w:tc>
        <w:tc>
          <w:tcPr>
            <w:tcW w:w="2621" w:type="dxa"/>
          </w:tcPr>
          <w:p w:rsidR="0009016C" w:rsidRPr="001826DF" w:rsidRDefault="00EA5EAC" w:rsidP="00462745">
            <w:pPr>
              <w:jc w:val="center"/>
              <w:rPr>
                <w:sz w:val="24"/>
              </w:rPr>
            </w:pPr>
            <w:r w:rsidRPr="001826DF">
              <w:rPr>
                <w:sz w:val="24"/>
              </w:rPr>
              <w:t>C</w:t>
            </w:r>
          </w:p>
        </w:tc>
      </w:tr>
      <w:tr w:rsidR="00CB4AB2" w:rsidRPr="00074C5D">
        <w:tc>
          <w:tcPr>
            <w:tcW w:w="1771" w:type="dxa"/>
          </w:tcPr>
          <w:p w:rsidR="0009016C" w:rsidRPr="001826DF" w:rsidRDefault="00FE5BEB">
            <w:pPr>
              <w:rPr>
                <w:sz w:val="24"/>
              </w:rPr>
            </w:pPr>
            <w:r w:rsidRPr="001826DF">
              <w:rPr>
                <w:sz w:val="24"/>
              </w:rPr>
              <w:t>30.09.16</w:t>
            </w:r>
          </w:p>
        </w:tc>
        <w:tc>
          <w:tcPr>
            <w:tcW w:w="2693" w:type="dxa"/>
          </w:tcPr>
          <w:p w:rsidR="0009016C" w:rsidRPr="001826DF" w:rsidRDefault="00FB5185" w:rsidP="00462745">
            <w:pPr>
              <w:jc w:val="center"/>
              <w:rPr>
                <w:sz w:val="24"/>
              </w:rPr>
            </w:pPr>
            <w:r w:rsidRPr="001826DF">
              <w:rPr>
                <w:sz w:val="24"/>
              </w:rPr>
              <w:t>D</w:t>
            </w:r>
          </w:p>
        </w:tc>
        <w:tc>
          <w:tcPr>
            <w:tcW w:w="1843" w:type="dxa"/>
          </w:tcPr>
          <w:p w:rsidR="0009016C" w:rsidRPr="001826DF" w:rsidRDefault="0009016C">
            <w:pPr>
              <w:rPr>
                <w:sz w:val="24"/>
              </w:rPr>
            </w:pPr>
          </w:p>
        </w:tc>
        <w:tc>
          <w:tcPr>
            <w:tcW w:w="2621" w:type="dxa"/>
          </w:tcPr>
          <w:p w:rsidR="0009016C" w:rsidRPr="001826DF" w:rsidRDefault="0009016C" w:rsidP="00290406">
            <w:pPr>
              <w:rPr>
                <w:sz w:val="24"/>
              </w:rPr>
            </w:pPr>
          </w:p>
        </w:tc>
      </w:tr>
      <w:tr w:rsidR="00FE5BEB" w:rsidRPr="00CB4AB2">
        <w:tc>
          <w:tcPr>
            <w:tcW w:w="1771" w:type="dxa"/>
          </w:tcPr>
          <w:p w:rsidR="00FE5BEB" w:rsidRPr="001826DF" w:rsidRDefault="00FE5BEB" w:rsidP="00D05DE3">
            <w:pPr>
              <w:rPr>
                <w:sz w:val="24"/>
              </w:rPr>
            </w:pPr>
          </w:p>
        </w:tc>
        <w:tc>
          <w:tcPr>
            <w:tcW w:w="2693" w:type="dxa"/>
          </w:tcPr>
          <w:p w:rsidR="00FE5BEB" w:rsidRPr="001826DF" w:rsidRDefault="00FE5BEB" w:rsidP="00FE5BEB">
            <w:pPr>
              <w:rPr>
                <w:sz w:val="24"/>
              </w:rPr>
            </w:pPr>
          </w:p>
        </w:tc>
        <w:tc>
          <w:tcPr>
            <w:tcW w:w="1843" w:type="dxa"/>
          </w:tcPr>
          <w:p w:rsidR="00FE5BEB" w:rsidRPr="001826DF" w:rsidRDefault="00FE5BEB">
            <w:pPr>
              <w:rPr>
                <w:sz w:val="24"/>
              </w:rPr>
            </w:pPr>
          </w:p>
        </w:tc>
        <w:tc>
          <w:tcPr>
            <w:tcW w:w="2621" w:type="dxa"/>
          </w:tcPr>
          <w:p w:rsidR="00FE5BEB" w:rsidRPr="001826DF" w:rsidRDefault="00FE5BEB">
            <w:pPr>
              <w:rPr>
                <w:sz w:val="24"/>
              </w:rPr>
            </w:pPr>
          </w:p>
        </w:tc>
      </w:tr>
      <w:tr w:rsidR="00FE5BEB" w:rsidRPr="00CB4AB2">
        <w:tc>
          <w:tcPr>
            <w:tcW w:w="1771" w:type="dxa"/>
          </w:tcPr>
          <w:p w:rsidR="00FE5BEB" w:rsidRPr="001826DF" w:rsidRDefault="00FE5BEB">
            <w:pPr>
              <w:rPr>
                <w:b/>
                <w:sz w:val="24"/>
                <w:u w:val="single"/>
              </w:rPr>
            </w:pPr>
            <w:r w:rsidRPr="001826DF">
              <w:rPr>
                <w:b/>
                <w:sz w:val="24"/>
                <w:u w:val="single"/>
              </w:rPr>
              <w:t>November</w:t>
            </w:r>
          </w:p>
        </w:tc>
        <w:tc>
          <w:tcPr>
            <w:tcW w:w="2693" w:type="dxa"/>
          </w:tcPr>
          <w:p w:rsidR="00FE5BEB" w:rsidRPr="001826DF" w:rsidRDefault="00FE5BEB">
            <w:pPr>
              <w:rPr>
                <w:sz w:val="24"/>
              </w:rPr>
            </w:pPr>
          </w:p>
        </w:tc>
        <w:tc>
          <w:tcPr>
            <w:tcW w:w="1843" w:type="dxa"/>
          </w:tcPr>
          <w:p w:rsidR="00FE5BEB" w:rsidRPr="001826DF" w:rsidRDefault="00FE5BEB">
            <w:pPr>
              <w:pStyle w:val="berschrift2"/>
            </w:pPr>
            <w:r w:rsidRPr="001826DF">
              <w:t>Dezember</w:t>
            </w:r>
          </w:p>
        </w:tc>
        <w:tc>
          <w:tcPr>
            <w:tcW w:w="2621" w:type="dxa"/>
          </w:tcPr>
          <w:p w:rsidR="00FE5BEB" w:rsidRPr="001826DF" w:rsidRDefault="00FE5BEB">
            <w:pPr>
              <w:rPr>
                <w:sz w:val="24"/>
              </w:rPr>
            </w:pPr>
          </w:p>
        </w:tc>
      </w:tr>
      <w:tr w:rsidR="00FE5BEB" w:rsidRPr="00074C5D">
        <w:tc>
          <w:tcPr>
            <w:tcW w:w="1771" w:type="dxa"/>
          </w:tcPr>
          <w:p w:rsidR="00FE5BEB" w:rsidRPr="001826DF" w:rsidRDefault="00FE5BEB">
            <w:pPr>
              <w:rPr>
                <w:sz w:val="24"/>
              </w:rPr>
            </w:pPr>
            <w:r w:rsidRPr="001826DF">
              <w:rPr>
                <w:sz w:val="24"/>
              </w:rPr>
              <w:t>04.11.16</w:t>
            </w:r>
          </w:p>
        </w:tc>
        <w:tc>
          <w:tcPr>
            <w:tcW w:w="2693" w:type="dxa"/>
          </w:tcPr>
          <w:p w:rsidR="00FE5BEB" w:rsidRPr="001826DF" w:rsidRDefault="00EA5EAC" w:rsidP="00462745">
            <w:pPr>
              <w:jc w:val="center"/>
              <w:rPr>
                <w:sz w:val="24"/>
              </w:rPr>
            </w:pPr>
            <w:r w:rsidRPr="001826DF">
              <w:rPr>
                <w:sz w:val="24"/>
              </w:rPr>
              <w:t>D</w:t>
            </w:r>
          </w:p>
        </w:tc>
        <w:tc>
          <w:tcPr>
            <w:tcW w:w="1843" w:type="dxa"/>
          </w:tcPr>
          <w:p w:rsidR="00FE5BEB" w:rsidRPr="001826DF" w:rsidRDefault="00FE5BEB">
            <w:pPr>
              <w:rPr>
                <w:sz w:val="24"/>
              </w:rPr>
            </w:pPr>
            <w:r w:rsidRPr="001826DF">
              <w:rPr>
                <w:sz w:val="24"/>
              </w:rPr>
              <w:t>02.12.16</w:t>
            </w:r>
          </w:p>
        </w:tc>
        <w:tc>
          <w:tcPr>
            <w:tcW w:w="2621" w:type="dxa"/>
          </w:tcPr>
          <w:p w:rsidR="00FE5BEB" w:rsidRPr="001826DF" w:rsidRDefault="0049368C" w:rsidP="00462745">
            <w:pPr>
              <w:jc w:val="center"/>
              <w:rPr>
                <w:b/>
                <w:sz w:val="24"/>
              </w:rPr>
            </w:pPr>
            <w:r w:rsidRPr="001826DF">
              <w:rPr>
                <w:sz w:val="24"/>
              </w:rPr>
              <w:t>D</w:t>
            </w:r>
          </w:p>
        </w:tc>
      </w:tr>
      <w:tr w:rsidR="00FE5BEB" w:rsidRPr="00074C5D">
        <w:tc>
          <w:tcPr>
            <w:tcW w:w="1771" w:type="dxa"/>
          </w:tcPr>
          <w:p w:rsidR="00FE5BEB" w:rsidRPr="001826DF" w:rsidRDefault="00FE5BEB">
            <w:pPr>
              <w:rPr>
                <w:sz w:val="24"/>
              </w:rPr>
            </w:pPr>
            <w:r w:rsidRPr="001826DF">
              <w:rPr>
                <w:sz w:val="24"/>
              </w:rPr>
              <w:t>11.11.16</w:t>
            </w:r>
          </w:p>
        </w:tc>
        <w:tc>
          <w:tcPr>
            <w:tcW w:w="2693" w:type="dxa"/>
          </w:tcPr>
          <w:p w:rsidR="00FE5BEB" w:rsidRPr="001826DF" w:rsidRDefault="00EA5EAC" w:rsidP="00462745">
            <w:pPr>
              <w:jc w:val="center"/>
              <w:rPr>
                <w:sz w:val="24"/>
              </w:rPr>
            </w:pPr>
            <w:r w:rsidRPr="001826DF">
              <w:rPr>
                <w:sz w:val="24"/>
              </w:rPr>
              <w:t>A</w:t>
            </w:r>
          </w:p>
        </w:tc>
        <w:tc>
          <w:tcPr>
            <w:tcW w:w="1843" w:type="dxa"/>
          </w:tcPr>
          <w:p w:rsidR="00FE5BEB" w:rsidRPr="001826DF" w:rsidRDefault="00FE5BEB">
            <w:pPr>
              <w:rPr>
                <w:sz w:val="24"/>
              </w:rPr>
            </w:pPr>
            <w:r w:rsidRPr="001826DF">
              <w:rPr>
                <w:sz w:val="24"/>
              </w:rPr>
              <w:t>09.12.16</w:t>
            </w:r>
          </w:p>
        </w:tc>
        <w:tc>
          <w:tcPr>
            <w:tcW w:w="2621" w:type="dxa"/>
          </w:tcPr>
          <w:p w:rsidR="00FE5BEB" w:rsidRPr="001826DF" w:rsidRDefault="00EA5EAC" w:rsidP="00462745">
            <w:pPr>
              <w:jc w:val="center"/>
              <w:rPr>
                <w:sz w:val="24"/>
              </w:rPr>
            </w:pPr>
            <w:r w:rsidRPr="001826DF">
              <w:rPr>
                <w:sz w:val="24"/>
              </w:rPr>
              <w:t>A</w:t>
            </w:r>
          </w:p>
        </w:tc>
      </w:tr>
      <w:tr w:rsidR="00FE5BEB" w:rsidRPr="00074C5D">
        <w:tc>
          <w:tcPr>
            <w:tcW w:w="1771" w:type="dxa"/>
          </w:tcPr>
          <w:p w:rsidR="00FE5BEB" w:rsidRPr="001826DF" w:rsidRDefault="00FE5BEB">
            <w:pPr>
              <w:rPr>
                <w:sz w:val="24"/>
              </w:rPr>
            </w:pPr>
            <w:r w:rsidRPr="001826DF">
              <w:rPr>
                <w:sz w:val="24"/>
              </w:rPr>
              <w:t>18.11.16</w:t>
            </w:r>
          </w:p>
        </w:tc>
        <w:tc>
          <w:tcPr>
            <w:tcW w:w="2693" w:type="dxa"/>
          </w:tcPr>
          <w:p w:rsidR="00FE5BEB" w:rsidRPr="001826DF" w:rsidRDefault="00EA5EAC" w:rsidP="00462745">
            <w:pPr>
              <w:jc w:val="center"/>
              <w:rPr>
                <w:sz w:val="24"/>
              </w:rPr>
            </w:pPr>
            <w:r w:rsidRPr="001826DF">
              <w:rPr>
                <w:sz w:val="24"/>
              </w:rPr>
              <w:t>B</w:t>
            </w:r>
          </w:p>
        </w:tc>
        <w:tc>
          <w:tcPr>
            <w:tcW w:w="1843" w:type="dxa"/>
          </w:tcPr>
          <w:p w:rsidR="00FE5BEB" w:rsidRPr="001826DF" w:rsidRDefault="00FE5BEB">
            <w:pPr>
              <w:rPr>
                <w:sz w:val="24"/>
              </w:rPr>
            </w:pPr>
            <w:r w:rsidRPr="001826DF">
              <w:rPr>
                <w:sz w:val="24"/>
              </w:rPr>
              <w:t>16.12.16</w:t>
            </w:r>
          </w:p>
        </w:tc>
        <w:tc>
          <w:tcPr>
            <w:tcW w:w="2621" w:type="dxa"/>
          </w:tcPr>
          <w:p w:rsidR="00FE5BEB" w:rsidRPr="001826DF" w:rsidRDefault="0049368C" w:rsidP="00462745">
            <w:pPr>
              <w:jc w:val="center"/>
              <w:rPr>
                <w:sz w:val="24"/>
              </w:rPr>
            </w:pPr>
            <w:r w:rsidRPr="001826DF">
              <w:rPr>
                <w:sz w:val="24"/>
              </w:rPr>
              <w:t>A3</w:t>
            </w:r>
          </w:p>
        </w:tc>
      </w:tr>
      <w:tr w:rsidR="00FE5BEB" w:rsidRPr="00074C5D">
        <w:tc>
          <w:tcPr>
            <w:tcW w:w="1771" w:type="dxa"/>
          </w:tcPr>
          <w:p w:rsidR="00FE5BEB" w:rsidRPr="001826DF" w:rsidRDefault="00FE5BEB">
            <w:pPr>
              <w:rPr>
                <w:sz w:val="24"/>
              </w:rPr>
            </w:pPr>
            <w:r w:rsidRPr="001826DF">
              <w:rPr>
                <w:sz w:val="24"/>
              </w:rPr>
              <w:t>25.11.16</w:t>
            </w:r>
          </w:p>
        </w:tc>
        <w:tc>
          <w:tcPr>
            <w:tcW w:w="2693" w:type="dxa"/>
          </w:tcPr>
          <w:p w:rsidR="00FE5BEB" w:rsidRPr="001826DF" w:rsidRDefault="00EA5EAC" w:rsidP="00462745">
            <w:pPr>
              <w:jc w:val="center"/>
              <w:rPr>
                <w:sz w:val="24"/>
              </w:rPr>
            </w:pPr>
            <w:r w:rsidRPr="001826DF">
              <w:rPr>
                <w:sz w:val="24"/>
              </w:rPr>
              <w:t>C</w:t>
            </w:r>
          </w:p>
        </w:tc>
        <w:tc>
          <w:tcPr>
            <w:tcW w:w="1843" w:type="dxa"/>
          </w:tcPr>
          <w:p w:rsidR="00FE5BEB" w:rsidRPr="001826DF" w:rsidRDefault="00FE5BEB">
            <w:pPr>
              <w:rPr>
                <w:strike/>
                <w:sz w:val="24"/>
              </w:rPr>
            </w:pPr>
          </w:p>
        </w:tc>
        <w:tc>
          <w:tcPr>
            <w:tcW w:w="2621" w:type="dxa"/>
          </w:tcPr>
          <w:p w:rsidR="00FE5BEB" w:rsidRPr="001826DF" w:rsidRDefault="00FE5BEB" w:rsidP="00EC1559">
            <w:pPr>
              <w:rPr>
                <w:sz w:val="24"/>
              </w:rPr>
            </w:pPr>
            <w:bookmarkStart w:id="0" w:name="_GoBack"/>
            <w:bookmarkEnd w:id="0"/>
          </w:p>
        </w:tc>
      </w:tr>
      <w:tr w:rsidR="00FE5BEB" w:rsidRPr="00074C5D">
        <w:tc>
          <w:tcPr>
            <w:tcW w:w="1771" w:type="dxa"/>
          </w:tcPr>
          <w:p w:rsidR="00FE5BEB" w:rsidRPr="00380BBF" w:rsidRDefault="00FE5BEB">
            <w:pPr>
              <w:rPr>
                <w:sz w:val="24"/>
              </w:rPr>
            </w:pPr>
          </w:p>
        </w:tc>
        <w:tc>
          <w:tcPr>
            <w:tcW w:w="2693" w:type="dxa"/>
          </w:tcPr>
          <w:p w:rsidR="00FE5BEB" w:rsidRPr="00380BBF" w:rsidRDefault="00FE5BEB">
            <w:pPr>
              <w:rPr>
                <w:sz w:val="24"/>
              </w:rPr>
            </w:pPr>
          </w:p>
        </w:tc>
        <w:tc>
          <w:tcPr>
            <w:tcW w:w="1843" w:type="dxa"/>
          </w:tcPr>
          <w:p w:rsidR="00FE5BEB" w:rsidRPr="00380BBF" w:rsidRDefault="00FE5BEB">
            <w:pPr>
              <w:rPr>
                <w:sz w:val="16"/>
                <w:szCs w:val="16"/>
              </w:rPr>
            </w:pPr>
          </w:p>
        </w:tc>
        <w:tc>
          <w:tcPr>
            <w:tcW w:w="2621" w:type="dxa"/>
          </w:tcPr>
          <w:p w:rsidR="00FE5BEB" w:rsidRPr="00380BBF" w:rsidRDefault="00FE5BEB">
            <w:pPr>
              <w:rPr>
                <w:sz w:val="24"/>
              </w:rPr>
            </w:pPr>
          </w:p>
        </w:tc>
      </w:tr>
    </w:tbl>
    <w:p w:rsidR="00A8732C" w:rsidRPr="00074C5D" w:rsidRDefault="00A8732C">
      <w:pPr>
        <w:rPr>
          <w:b/>
          <w:sz w:val="24"/>
          <w:u w:val="single"/>
          <w:lang w:val="en-US"/>
        </w:rPr>
      </w:pPr>
    </w:p>
    <w:tbl>
      <w:tblPr>
        <w:tblW w:w="0" w:type="auto"/>
        <w:tblLayout w:type="fixed"/>
        <w:tblCellMar>
          <w:left w:w="70" w:type="dxa"/>
          <w:right w:w="70" w:type="dxa"/>
        </w:tblCellMar>
        <w:tblLook w:val="0000" w:firstRow="0" w:lastRow="0" w:firstColumn="0" w:lastColumn="0" w:noHBand="0" w:noVBand="0"/>
      </w:tblPr>
      <w:tblGrid>
        <w:gridCol w:w="496"/>
        <w:gridCol w:w="4394"/>
        <w:gridCol w:w="4038"/>
      </w:tblGrid>
      <w:tr w:rsidR="00CB4AB2" w:rsidRPr="00074C5D">
        <w:trPr>
          <w:cantSplit/>
        </w:trPr>
        <w:tc>
          <w:tcPr>
            <w:tcW w:w="496" w:type="dxa"/>
          </w:tcPr>
          <w:p w:rsidR="00A8732C" w:rsidRPr="00074C5D" w:rsidRDefault="00A8732C">
            <w:pPr>
              <w:rPr>
                <w:lang w:val="en-US"/>
              </w:rPr>
            </w:pPr>
            <w:r w:rsidRPr="00074C5D">
              <w:rPr>
                <w:lang w:val="en-US"/>
              </w:rPr>
              <w:t xml:space="preserve">A </w:t>
            </w:r>
          </w:p>
        </w:tc>
        <w:tc>
          <w:tcPr>
            <w:tcW w:w="4394" w:type="dxa"/>
          </w:tcPr>
          <w:p w:rsidR="00A8732C" w:rsidRPr="00074C5D" w:rsidRDefault="00A8732C">
            <w:pPr>
              <w:rPr>
                <w:lang w:val="en-US"/>
              </w:rPr>
            </w:pPr>
            <w:r w:rsidRPr="00074C5D">
              <w:rPr>
                <w:lang w:val="en-US"/>
              </w:rPr>
              <w:t>= Zivilrecht</w:t>
            </w:r>
          </w:p>
        </w:tc>
        <w:tc>
          <w:tcPr>
            <w:tcW w:w="4038" w:type="dxa"/>
          </w:tcPr>
          <w:p w:rsidR="00A8732C" w:rsidRPr="00074C5D" w:rsidRDefault="00A8732C">
            <w:pPr>
              <w:rPr>
                <w:lang w:val="en-US"/>
              </w:rPr>
            </w:pPr>
            <w:r w:rsidRPr="00074C5D">
              <w:rPr>
                <w:lang w:val="en-US"/>
              </w:rPr>
              <w:t>A3 = Anwaltsklausur</w:t>
            </w:r>
          </w:p>
        </w:tc>
      </w:tr>
      <w:tr w:rsidR="00CB4AB2" w:rsidRPr="00CB4AB2">
        <w:trPr>
          <w:cantSplit/>
        </w:trPr>
        <w:tc>
          <w:tcPr>
            <w:tcW w:w="496" w:type="dxa"/>
          </w:tcPr>
          <w:p w:rsidR="00A8732C" w:rsidRPr="00CB4AB2" w:rsidRDefault="00A8732C">
            <w:r w:rsidRPr="00CB4AB2">
              <w:t xml:space="preserve">B </w:t>
            </w:r>
          </w:p>
        </w:tc>
        <w:tc>
          <w:tcPr>
            <w:tcW w:w="4394" w:type="dxa"/>
          </w:tcPr>
          <w:p w:rsidR="00A8732C" w:rsidRPr="00CB4AB2" w:rsidRDefault="00A8732C">
            <w:r w:rsidRPr="00CB4AB2">
              <w:t>= ZPO/Handelsrecht</w:t>
            </w:r>
          </w:p>
        </w:tc>
        <w:tc>
          <w:tcPr>
            <w:tcW w:w="4038" w:type="dxa"/>
          </w:tcPr>
          <w:p w:rsidR="00A8732C" w:rsidRPr="00CB4AB2" w:rsidRDefault="00A8732C">
            <w:pPr>
              <w:pStyle w:val="Kopfzeile"/>
              <w:tabs>
                <w:tab w:val="clear" w:pos="4536"/>
                <w:tab w:val="clear" w:pos="9072"/>
              </w:tabs>
            </w:pPr>
            <w:r w:rsidRPr="00CB4AB2">
              <w:t>B3 = Anwaltsklausur mit zivilproz./vollstr.rechtl. Einschlag</w:t>
            </w:r>
          </w:p>
        </w:tc>
      </w:tr>
      <w:tr w:rsidR="00CB4AB2" w:rsidRPr="00CB4AB2">
        <w:trPr>
          <w:cantSplit/>
        </w:trPr>
        <w:tc>
          <w:tcPr>
            <w:tcW w:w="496" w:type="dxa"/>
          </w:tcPr>
          <w:p w:rsidR="00A8732C" w:rsidRPr="00CB4AB2" w:rsidRDefault="00A8732C">
            <w:r w:rsidRPr="00CB4AB2">
              <w:t>C</w:t>
            </w:r>
          </w:p>
        </w:tc>
        <w:tc>
          <w:tcPr>
            <w:tcW w:w="4394" w:type="dxa"/>
          </w:tcPr>
          <w:p w:rsidR="00A8732C" w:rsidRPr="00CB4AB2" w:rsidRDefault="00A8732C">
            <w:r w:rsidRPr="00CB4AB2">
              <w:t>= Strafrecht  (StA - oder Anwaltsklausur)</w:t>
            </w:r>
          </w:p>
        </w:tc>
        <w:tc>
          <w:tcPr>
            <w:tcW w:w="4038" w:type="dxa"/>
          </w:tcPr>
          <w:p w:rsidR="00A8732C" w:rsidRPr="00CB4AB2" w:rsidRDefault="00A8732C"/>
        </w:tc>
      </w:tr>
      <w:tr w:rsidR="00A8732C" w:rsidRPr="00CB4AB2">
        <w:trPr>
          <w:cantSplit/>
        </w:trPr>
        <w:tc>
          <w:tcPr>
            <w:tcW w:w="496" w:type="dxa"/>
          </w:tcPr>
          <w:p w:rsidR="00A8732C" w:rsidRPr="00CB4AB2" w:rsidRDefault="00A8732C">
            <w:r w:rsidRPr="00CB4AB2">
              <w:t xml:space="preserve">D </w:t>
            </w:r>
          </w:p>
        </w:tc>
        <w:tc>
          <w:tcPr>
            <w:tcW w:w="4394" w:type="dxa"/>
          </w:tcPr>
          <w:p w:rsidR="00A8732C" w:rsidRPr="00CB4AB2" w:rsidRDefault="00A8732C">
            <w:r w:rsidRPr="00CB4AB2">
              <w:t>= öffentl. Recht (Urteils-, Widerspruchsverfahrens- oder Anwaltsklausur)</w:t>
            </w:r>
          </w:p>
        </w:tc>
        <w:tc>
          <w:tcPr>
            <w:tcW w:w="4038" w:type="dxa"/>
          </w:tcPr>
          <w:p w:rsidR="00A8732C" w:rsidRPr="00CB4AB2" w:rsidRDefault="006334D9">
            <w:r w:rsidRPr="00CB4AB2">
              <w:t>A4 = Kautelarklausur</w:t>
            </w:r>
          </w:p>
        </w:tc>
      </w:tr>
    </w:tbl>
    <w:p w:rsidR="00A8732C" w:rsidRPr="00CB4AB2" w:rsidRDefault="00A8732C">
      <w:r w:rsidRPr="00CB4AB2">
        <w:rPr>
          <w:u w:val="single"/>
        </w:rPr>
        <w:t>Korrekturen durch</w:t>
      </w:r>
      <w:r w:rsidRPr="00CB4AB2">
        <w:t>:</w:t>
      </w:r>
    </w:p>
    <w:tbl>
      <w:tblPr>
        <w:tblW w:w="0" w:type="auto"/>
        <w:tblLayout w:type="fixed"/>
        <w:tblCellMar>
          <w:left w:w="70" w:type="dxa"/>
          <w:right w:w="70" w:type="dxa"/>
        </w:tblCellMar>
        <w:tblLook w:val="0000" w:firstRow="0" w:lastRow="0" w:firstColumn="0" w:lastColumn="0" w:noHBand="0" w:noVBand="0"/>
      </w:tblPr>
      <w:tblGrid>
        <w:gridCol w:w="2303"/>
        <w:gridCol w:w="6272"/>
      </w:tblGrid>
      <w:tr w:rsidR="00CB4AB2" w:rsidRPr="00CB4AB2">
        <w:tc>
          <w:tcPr>
            <w:tcW w:w="2303" w:type="dxa"/>
          </w:tcPr>
          <w:p w:rsidR="00A8732C" w:rsidRPr="00CB4AB2" w:rsidRDefault="002B6F2A">
            <w:r w:rsidRPr="00CB4AB2">
              <w:t>A</w:t>
            </w:r>
            <w:r w:rsidR="00A8732C" w:rsidRPr="00CB4AB2">
              <w:t>-Klausuren:</w:t>
            </w:r>
          </w:p>
        </w:tc>
        <w:tc>
          <w:tcPr>
            <w:tcW w:w="6272" w:type="dxa"/>
          </w:tcPr>
          <w:p w:rsidR="0083093C" w:rsidRPr="00CB4AB2" w:rsidRDefault="002B6F2A">
            <w:proofErr w:type="spellStart"/>
            <w:r w:rsidRPr="00CB4AB2">
              <w:t>Ri</w:t>
            </w:r>
            <w:r w:rsidR="00F2249C" w:rsidRPr="00CB4AB2">
              <w:t>O</w:t>
            </w:r>
            <w:r w:rsidRPr="00CB4AB2">
              <w:t>LG</w:t>
            </w:r>
            <w:proofErr w:type="spellEnd"/>
            <w:r w:rsidRPr="00CB4AB2">
              <w:t xml:space="preserve"> Bunge</w:t>
            </w:r>
            <w:r w:rsidR="001826DF">
              <w:t xml:space="preserve"> OLG Schleswig</w:t>
            </w:r>
            <w:r w:rsidRPr="00CB4AB2">
              <w:t xml:space="preserve">, </w:t>
            </w:r>
            <w:proofErr w:type="spellStart"/>
            <w:r w:rsidRPr="00CB4AB2">
              <w:t>Ri’inLG</w:t>
            </w:r>
            <w:proofErr w:type="spellEnd"/>
            <w:r w:rsidRPr="00CB4AB2">
              <w:t xml:space="preserve"> </w:t>
            </w:r>
            <w:proofErr w:type="spellStart"/>
            <w:r w:rsidRPr="00CB4AB2">
              <w:t>Gienap</w:t>
            </w:r>
            <w:proofErr w:type="spellEnd"/>
            <w:r w:rsidRPr="00CB4AB2">
              <w:t xml:space="preserve">, </w:t>
            </w:r>
            <w:proofErr w:type="spellStart"/>
            <w:r w:rsidRPr="00CB4AB2">
              <w:t>RiLG</w:t>
            </w:r>
            <w:proofErr w:type="spellEnd"/>
            <w:r w:rsidRPr="00CB4AB2">
              <w:t xml:space="preserve"> Beth ,</w:t>
            </w:r>
          </w:p>
          <w:p w:rsidR="00A8732C" w:rsidRPr="00CB4AB2" w:rsidRDefault="002B6F2A" w:rsidP="00154879">
            <w:r w:rsidRPr="00CB4AB2">
              <w:t>LG Kiel</w:t>
            </w:r>
            <w:r w:rsidR="00402D94" w:rsidRPr="00CB4AB2">
              <w:t xml:space="preserve">, </w:t>
            </w:r>
            <w:proofErr w:type="spellStart"/>
            <w:r w:rsidR="00F30A53" w:rsidRPr="00CB4AB2">
              <w:t>RiAG</w:t>
            </w:r>
            <w:proofErr w:type="spellEnd"/>
            <w:r w:rsidR="00F30A53" w:rsidRPr="00CB4AB2">
              <w:t xml:space="preserve"> Dr. Klausch, AG Rendsburg</w:t>
            </w:r>
          </w:p>
        </w:tc>
      </w:tr>
      <w:tr w:rsidR="00CB4AB2" w:rsidRPr="00CB4AB2">
        <w:tc>
          <w:tcPr>
            <w:tcW w:w="2303" w:type="dxa"/>
          </w:tcPr>
          <w:p w:rsidR="00A8732C" w:rsidRPr="00CB4AB2" w:rsidRDefault="00A8732C">
            <w:r w:rsidRPr="00CB4AB2">
              <w:t>A3-Klausuren:</w:t>
            </w:r>
          </w:p>
        </w:tc>
        <w:tc>
          <w:tcPr>
            <w:tcW w:w="6272" w:type="dxa"/>
          </w:tcPr>
          <w:p w:rsidR="00A8732C" w:rsidRPr="00CB4AB2" w:rsidRDefault="00A8732C">
            <w:r w:rsidRPr="00CB4AB2">
              <w:t xml:space="preserve">RA Harder, Kiel, </w:t>
            </w:r>
            <w:r w:rsidR="00CE1281">
              <w:t>(Anwaltsklausuren)</w:t>
            </w:r>
          </w:p>
        </w:tc>
      </w:tr>
      <w:tr w:rsidR="00CB4AB2" w:rsidRPr="00CB4AB2">
        <w:tc>
          <w:tcPr>
            <w:tcW w:w="2303" w:type="dxa"/>
          </w:tcPr>
          <w:p w:rsidR="00A8732C" w:rsidRPr="00CB4AB2" w:rsidRDefault="00F2249C">
            <w:r w:rsidRPr="00CB4AB2">
              <w:t>A4-Klausuren</w:t>
            </w:r>
          </w:p>
        </w:tc>
        <w:tc>
          <w:tcPr>
            <w:tcW w:w="6272" w:type="dxa"/>
          </w:tcPr>
          <w:p w:rsidR="00A8732C" w:rsidRPr="00CB4AB2" w:rsidRDefault="00F2249C">
            <w:r w:rsidRPr="00CB4AB2">
              <w:t>RiAG Dr. Klausch</w:t>
            </w:r>
            <w:r w:rsidR="00BB7FA9" w:rsidRPr="00CB4AB2">
              <w:t>, StA Dr. Sievers</w:t>
            </w:r>
            <w:r w:rsidR="00CE1281">
              <w:t xml:space="preserve"> (Kautelarklausuren)</w:t>
            </w:r>
          </w:p>
        </w:tc>
      </w:tr>
      <w:tr w:rsidR="00CB4AB2" w:rsidRPr="00CB4AB2">
        <w:tc>
          <w:tcPr>
            <w:tcW w:w="2303" w:type="dxa"/>
          </w:tcPr>
          <w:p w:rsidR="00A8732C" w:rsidRPr="00CB4AB2" w:rsidRDefault="00CE1281">
            <w:pPr>
              <w:ind w:right="-511"/>
            </w:pPr>
            <w:r w:rsidRPr="00012DC5">
              <w:t>B-Klausuren:</w:t>
            </w:r>
          </w:p>
        </w:tc>
        <w:tc>
          <w:tcPr>
            <w:tcW w:w="6272" w:type="dxa"/>
          </w:tcPr>
          <w:p w:rsidR="00A8732C" w:rsidRPr="00CB4AB2" w:rsidRDefault="00BB7FA9" w:rsidP="00DE4BEE">
            <w:pPr>
              <w:ind w:right="-511"/>
            </w:pPr>
            <w:r w:rsidRPr="00CB4AB2">
              <w:t>Ri Obereiner</w:t>
            </w:r>
            <w:r w:rsidR="004C7394" w:rsidRPr="00CB4AB2">
              <w:t xml:space="preserve"> </w:t>
            </w:r>
            <w:r w:rsidR="00DE4BEE" w:rsidRPr="00CB4AB2">
              <w:t>AG Plön</w:t>
            </w:r>
            <w:r w:rsidR="00FE5BEB">
              <w:t>, Ri Wirth LG Kiel</w:t>
            </w:r>
          </w:p>
        </w:tc>
      </w:tr>
      <w:tr w:rsidR="00CB4AB2" w:rsidRPr="00CB4AB2">
        <w:tc>
          <w:tcPr>
            <w:tcW w:w="2303" w:type="dxa"/>
          </w:tcPr>
          <w:p w:rsidR="00A8732C" w:rsidRPr="00CB4AB2" w:rsidRDefault="00A8732C"/>
        </w:tc>
        <w:tc>
          <w:tcPr>
            <w:tcW w:w="6272" w:type="dxa"/>
          </w:tcPr>
          <w:p w:rsidR="00A8732C" w:rsidRPr="00CB4AB2" w:rsidRDefault="00402D94">
            <w:r w:rsidRPr="00CB4AB2">
              <w:t>Ri’inLG Arp, Ri’in Schwede</w:t>
            </w:r>
            <w:r w:rsidR="00A8732C" w:rsidRPr="00CB4AB2">
              <w:t xml:space="preserve"> </w:t>
            </w:r>
            <w:r w:rsidRPr="00CB4AB2">
              <w:t>,</w:t>
            </w:r>
            <w:r w:rsidR="00F2249C" w:rsidRPr="00CB4AB2">
              <w:t>Ri’in Dr. Badenhop,</w:t>
            </w:r>
            <w:r w:rsidR="00EB7D2B" w:rsidRPr="00CB4AB2">
              <w:t xml:space="preserve"> </w:t>
            </w:r>
            <w:r w:rsidR="00F2249C" w:rsidRPr="00CB4AB2">
              <w:t xml:space="preserve">LG </w:t>
            </w:r>
            <w:r w:rsidR="00EB7D2B" w:rsidRPr="00CB4AB2">
              <w:t>Kiel</w:t>
            </w:r>
          </w:p>
        </w:tc>
      </w:tr>
      <w:tr w:rsidR="00A8732C" w:rsidRPr="00CB4AB2">
        <w:tc>
          <w:tcPr>
            <w:tcW w:w="2303" w:type="dxa"/>
          </w:tcPr>
          <w:p w:rsidR="00A8732C" w:rsidRPr="00CB4AB2" w:rsidRDefault="00A8732C">
            <w:r w:rsidRPr="00CB4AB2">
              <w:t>B3-Klausuren:</w:t>
            </w:r>
          </w:p>
        </w:tc>
        <w:tc>
          <w:tcPr>
            <w:tcW w:w="6272" w:type="dxa"/>
          </w:tcPr>
          <w:p w:rsidR="00A8732C" w:rsidRPr="00CB4AB2" w:rsidRDefault="00A8732C">
            <w:r w:rsidRPr="00CB4AB2">
              <w:t>RA Harder</w:t>
            </w:r>
            <w:r w:rsidR="00CE1281">
              <w:t xml:space="preserve"> (Anwaltsklausur)</w:t>
            </w:r>
          </w:p>
        </w:tc>
      </w:tr>
      <w:tr w:rsidR="00CB4AB2" w:rsidRPr="00CB4AB2">
        <w:tc>
          <w:tcPr>
            <w:tcW w:w="2303" w:type="dxa"/>
          </w:tcPr>
          <w:p w:rsidR="00A8732C" w:rsidRPr="00CB4AB2" w:rsidRDefault="00A8732C" w:rsidP="00915501">
            <w:pPr>
              <w:numPr>
                <w:ilvl w:val="0"/>
                <w:numId w:val="1"/>
              </w:numPr>
              <w:ind w:left="0" w:firstLine="0"/>
            </w:pPr>
            <w:r w:rsidRPr="00CB4AB2">
              <w:t>Klausuren:</w:t>
            </w:r>
          </w:p>
        </w:tc>
        <w:tc>
          <w:tcPr>
            <w:tcW w:w="6272" w:type="dxa"/>
          </w:tcPr>
          <w:p w:rsidR="00A8732C" w:rsidRPr="00CB4AB2" w:rsidRDefault="00A8732C"/>
        </w:tc>
      </w:tr>
      <w:tr w:rsidR="00CB4AB2" w:rsidRPr="00CB4AB2">
        <w:tc>
          <w:tcPr>
            <w:tcW w:w="2303" w:type="dxa"/>
          </w:tcPr>
          <w:p w:rsidR="00A8732C" w:rsidRPr="00CB4AB2" w:rsidRDefault="00A8732C"/>
        </w:tc>
        <w:tc>
          <w:tcPr>
            <w:tcW w:w="6272" w:type="dxa"/>
          </w:tcPr>
          <w:p w:rsidR="00BB7FA9" w:rsidRPr="00CB4AB2" w:rsidRDefault="00A8732C">
            <w:r w:rsidRPr="00CB4AB2">
              <w:t xml:space="preserve">StA Dr. Fellenberg,  </w:t>
            </w:r>
            <w:r w:rsidR="0083093C" w:rsidRPr="00CB4AB2">
              <w:t>StA’in Preuß, StA</w:t>
            </w:r>
            <w:r w:rsidR="00BB7FA9" w:rsidRPr="00CB4AB2">
              <w:t xml:space="preserve"> </w:t>
            </w:r>
            <w:r w:rsidR="0069665D" w:rsidRPr="00CB4AB2">
              <w:t>Dr.</w:t>
            </w:r>
            <w:r w:rsidR="0083093C" w:rsidRPr="00CB4AB2">
              <w:t xml:space="preserve"> </w:t>
            </w:r>
            <w:r w:rsidR="0069665D" w:rsidRPr="00CB4AB2">
              <w:t xml:space="preserve">Hackethal, </w:t>
            </w:r>
          </w:p>
          <w:p w:rsidR="00A8732C" w:rsidRPr="00CB4AB2" w:rsidRDefault="00BB7FA9" w:rsidP="00913F27">
            <w:r w:rsidRPr="00CB4AB2">
              <w:t xml:space="preserve">StA </w:t>
            </w:r>
            <w:r w:rsidR="0069665D" w:rsidRPr="00CB4AB2">
              <w:t>Pfaff,</w:t>
            </w:r>
            <w:r w:rsidR="0019241E" w:rsidRPr="00CB4AB2">
              <w:t xml:space="preserve"> </w:t>
            </w:r>
            <w:r w:rsidR="00F30A53">
              <w:t>StA Dr. Sievers</w:t>
            </w:r>
            <w:r w:rsidR="005236EC">
              <w:t>, StA Dr. Pansa</w:t>
            </w:r>
            <w:r w:rsidR="0069665D" w:rsidRPr="00CB4AB2">
              <w:t>,</w:t>
            </w:r>
            <w:r w:rsidR="00F30A53">
              <w:t xml:space="preserve"> </w:t>
            </w:r>
            <w:r w:rsidR="00402D94" w:rsidRPr="00CB4AB2">
              <w:t xml:space="preserve"> </w:t>
            </w:r>
            <w:r w:rsidR="00F06909" w:rsidRPr="00CB4AB2">
              <w:t xml:space="preserve">alle StA Kiel </w:t>
            </w:r>
            <w:r w:rsidR="00F06909">
              <w:t xml:space="preserve">; </w:t>
            </w:r>
            <w:r w:rsidR="00402D94" w:rsidRPr="00CB4AB2">
              <w:t>StA’in Dr. Bunge</w:t>
            </w:r>
            <w:r w:rsidR="00012DC5">
              <w:t>, z.Zt. abgeordnet</w:t>
            </w:r>
            <w:r w:rsidR="0069665D" w:rsidRPr="00CB4AB2">
              <w:t xml:space="preserve"> </w:t>
            </w:r>
          </w:p>
        </w:tc>
      </w:tr>
      <w:tr w:rsidR="00CB4AB2" w:rsidRPr="00CB4AB2">
        <w:tc>
          <w:tcPr>
            <w:tcW w:w="2303" w:type="dxa"/>
          </w:tcPr>
          <w:p w:rsidR="00A8732C" w:rsidRPr="00F30A53" w:rsidRDefault="00CE1281">
            <w:pPr>
              <w:rPr>
                <w:color w:val="FF0000"/>
              </w:rPr>
            </w:pPr>
            <w:r w:rsidRPr="00012DC5">
              <w:t>D-Klausuren:</w:t>
            </w:r>
          </w:p>
        </w:tc>
        <w:tc>
          <w:tcPr>
            <w:tcW w:w="6272" w:type="dxa"/>
          </w:tcPr>
          <w:p w:rsidR="00A8732C" w:rsidRPr="00CB4AB2" w:rsidRDefault="00A8732C">
            <w:proofErr w:type="spellStart"/>
            <w:r w:rsidRPr="00CB4AB2">
              <w:t>RiVG</w:t>
            </w:r>
            <w:proofErr w:type="spellEnd"/>
            <w:r w:rsidRPr="00CB4AB2">
              <w:t xml:space="preserve"> Bleckmann</w:t>
            </w:r>
            <w:r w:rsidR="00E75596">
              <w:t>,</w:t>
            </w:r>
            <w:r w:rsidR="00E75596" w:rsidRPr="00CB4AB2">
              <w:t xml:space="preserve"> </w:t>
            </w:r>
            <w:proofErr w:type="spellStart"/>
            <w:r w:rsidR="00E75596" w:rsidRPr="00CB4AB2">
              <w:t>Ri’inVG</w:t>
            </w:r>
            <w:proofErr w:type="spellEnd"/>
            <w:r w:rsidR="00E75596" w:rsidRPr="00CB4AB2">
              <w:t xml:space="preserve"> </w:t>
            </w:r>
            <w:proofErr w:type="spellStart"/>
            <w:r w:rsidR="00E75596" w:rsidRPr="00CB4AB2">
              <w:t>Hilgendorf</w:t>
            </w:r>
            <w:proofErr w:type="spellEnd"/>
            <w:r w:rsidR="00E75596" w:rsidRPr="00CB4AB2">
              <w:t>-Petersen</w:t>
            </w:r>
          </w:p>
        </w:tc>
      </w:tr>
      <w:tr w:rsidR="00CB4AB2" w:rsidRPr="00CB4AB2">
        <w:tc>
          <w:tcPr>
            <w:tcW w:w="2303" w:type="dxa"/>
          </w:tcPr>
          <w:p w:rsidR="00A8732C" w:rsidRPr="00F30A53" w:rsidRDefault="00A8732C">
            <w:pPr>
              <w:rPr>
                <w:color w:val="FF0000"/>
              </w:rPr>
            </w:pPr>
          </w:p>
        </w:tc>
        <w:tc>
          <w:tcPr>
            <w:tcW w:w="6272" w:type="dxa"/>
          </w:tcPr>
          <w:p w:rsidR="00A8732C" w:rsidRPr="00CB4AB2" w:rsidRDefault="00F30A53">
            <w:r>
              <w:t>Ri’inVG Dr. Bork, Ri’in Härtling; RiVG Meerjanssen; Ri Steudel</w:t>
            </w:r>
          </w:p>
        </w:tc>
      </w:tr>
      <w:tr w:rsidR="00CB4AB2" w:rsidRPr="00CB4AB2">
        <w:tc>
          <w:tcPr>
            <w:tcW w:w="2303" w:type="dxa"/>
          </w:tcPr>
          <w:p w:rsidR="00A8732C" w:rsidRPr="00F30A53" w:rsidRDefault="00A8732C">
            <w:pPr>
              <w:rPr>
                <w:color w:val="FF0000"/>
              </w:rPr>
            </w:pPr>
          </w:p>
        </w:tc>
        <w:tc>
          <w:tcPr>
            <w:tcW w:w="6272" w:type="dxa"/>
          </w:tcPr>
          <w:p w:rsidR="00A8732C" w:rsidRPr="00CB4AB2" w:rsidRDefault="00E75596">
            <w:r>
              <w:t>alle VG oder OVG Schleswig;</w:t>
            </w:r>
          </w:p>
        </w:tc>
      </w:tr>
      <w:tr w:rsidR="00CB4AB2" w:rsidRPr="00CB4AB2">
        <w:tc>
          <w:tcPr>
            <w:tcW w:w="2303" w:type="dxa"/>
          </w:tcPr>
          <w:p w:rsidR="00A8732C" w:rsidRPr="00F30A53" w:rsidRDefault="00A8732C">
            <w:pPr>
              <w:rPr>
                <w:color w:val="FF0000"/>
              </w:rPr>
            </w:pPr>
          </w:p>
        </w:tc>
        <w:tc>
          <w:tcPr>
            <w:tcW w:w="6272" w:type="dxa"/>
          </w:tcPr>
          <w:p w:rsidR="00A8732C" w:rsidRPr="00CB4AB2" w:rsidRDefault="00E75596">
            <w:r w:rsidRPr="00CB4AB2">
              <w:t xml:space="preserve">Herr </w:t>
            </w:r>
            <w:proofErr w:type="spellStart"/>
            <w:r w:rsidRPr="00CB4AB2">
              <w:t>Klückmann</w:t>
            </w:r>
            <w:proofErr w:type="spellEnd"/>
            <w:r w:rsidRPr="00CB4AB2">
              <w:t>, Frau Kaiser</w:t>
            </w:r>
          </w:p>
        </w:tc>
      </w:tr>
    </w:tbl>
    <w:p w:rsidR="00A8732C" w:rsidRPr="00120709" w:rsidRDefault="00A8732C" w:rsidP="00913F27">
      <w:pPr>
        <w:rPr>
          <w:color w:val="FF0000"/>
        </w:rPr>
      </w:pPr>
    </w:p>
    <w:sectPr w:rsidR="00A8732C" w:rsidRPr="00120709">
      <w:headerReference w:type="default" r:id="rId9"/>
      <w:pgSz w:w="11907" w:h="16840" w:code="9"/>
      <w:pgMar w:top="1134" w:right="1247" w:bottom="1021" w:left="158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66" w:rsidRDefault="00182866">
      <w:r>
        <w:separator/>
      </w:r>
    </w:p>
  </w:endnote>
  <w:endnote w:type="continuationSeparator" w:id="0">
    <w:p w:rsidR="00182866" w:rsidRDefault="0018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66" w:rsidRDefault="00182866">
      <w:r>
        <w:separator/>
      </w:r>
    </w:p>
  </w:footnote>
  <w:footnote w:type="continuationSeparator" w:id="0">
    <w:p w:rsidR="00182866" w:rsidRDefault="0018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0D" w:rsidRDefault="0054470D">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462745">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200D"/>
    <w:multiLevelType w:val="singleLevel"/>
    <w:tmpl w:val="5CACBD66"/>
    <w:lvl w:ilvl="0">
      <w:start w:val="3"/>
      <w:numFmt w:val="upperLetter"/>
      <w:lvlText w:val="%1- "/>
      <w:legacy w:legacy="1" w:legacySpace="0" w:legacyIndent="283"/>
      <w:lvlJc w:val="left"/>
      <w:pPr>
        <w:ind w:left="283" w:hanging="283"/>
      </w:pPr>
      <w:rPr>
        <w:rFonts w:ascii="Arial" w:hAnsi="Arial" w:cs="Arial" w:hint="default"/>
        <w:b w:val="0"/>
        <w:i w:val="0"/>
        <w:sz w:val="22"/>
      </w:rPr>
    </w:lvl>
  </w:abstractNum>
  <w:abstractNum w:abstractNumId="1">
    <w:nsid w:val="35DF6051"/>
    <w:multiLevelType w:val="hybridMultilevel"/>
    <w:tmpl w:val="6FA68E18"/>
    <w:lvl w:ilvl="0" w:tplc="C50A87E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41145D"/>
    <w:multiLevelType w:val="hybridMultilevel"/>
    <w:tmpl w:val="F0769B32"/>
    <w:lvl w:ilvl="0" w:tplc="5A94432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6"/>
    <w:rsid w:val="00012DC5"/>
    <w:rsid w:val="00074C5D"/>
    <w:rsid w:val="00082640"/>
    <w:rsid w:val="0009016C"/>
    <w:rsid w:val="0009080B"/>
    <w:rsid w:val="000A7E33"/>
    <w:rsid w:val="000C792E"/>
    <w:rsid w:val="000D0202"/>
    <w:rsid w:val="000D70BC"/>
    <w:rsid w:val="000D7AD5"/>
    <w:rsid w:val="00106A4D"/>
    <w:rsid w:val="00114511"/>
    <w:rsid w:val="00120709"/>
    <w:rsid w:val="00140323"/>
    <w:rsid w:val="00154879"/>
    <w:rsid w:val="001673FA"/>
    <w:rsid w:val="00174BA5"/>
    <w:rsid w:val="00181302"/>
    <w:rsid w:val="001826DF"/>
    <w:rsid w:val="00182866"/>
    <w:rsid w:val="0019241E"/>
    <w:rsid w:val="001B507D"/>
    <w:rsid w:val="001C560F"/>
    <w:rsid w:val="001C6254"/>
    <w:rsid w:val="001E4B9E"/>
    <w:rsid w:val="00200975"/>
    <w:rsid w:val="00204F1C"/>
    <w:rsid w:val="00231DF1"/>
    <w:rsid w:val="00250166"/>
    <w:rsid w:val="00261AC4"/>
    <w:rsid w:val="00263E12"/>
    <w:rsid w:val="00290406"/>
    <w:rsid w:val="0029264A"/>
    <w:rsid w:val="002B6F2A"/>
    <w:rsid w:val="002F33E7"/>
    <w:rsid w:val="003265F4"/>
    <w:rsid w:val="00360D42"/>
    <w:rsid w:val="00380BBF"/>
    <w:rsid w:val="003B147B"/>
    <w:rsid w:val="003E763F"/>
    <w:rsid w:val="00402D94"/>
    <w:rsid w:val="00421B37"/>
    <w:rsid w:val="0045246A"/>
    <w:rsid w:val="00462745"/>
    <w:rsid w:val="00473282"/>
    <w:rsid w:val="0048791B"/>
    <w:rsid w:val="00487BFC"/>
    <w:rsid w:val="0049368C"/>
    <w:rsid w:val="004B4EA0"/>
    <w:rsid w:val="004C7394"/>
    <w:rsid w:val="004D523D"/>
    <w:rsid w:val="004D7C75"/>
    <w:rsid w:val="0050097D"/>
    <w:rsid w:val="005236EC"/>
    <w:rsid w:val="0054470D"/>
    <w:rsid w:val="0055434C"/>
    <w:rsid w:val="00557973"/>
    <w:rsid w:val="005A3813"/>
    <w:rsid w:val="005B5725"/>
    <w:rsid w:val="005D7D34"/>
    <w:rsid w:val="005F7A19"/>
    <w:rsid w:val="006334D9"/>
    <w:rsid w:val="006425B2"/>
    <w:rsid w:val="00643EBB"/>
    <w:rsid w:val="00644B7F"/>
    <w:rsid w:val="0065732D"/>
    <w:rsid w:val="0069665D"/>
    <w:rsid w:val="006A022A"/>
    <w:rsid w:val="006C2E27"/>
    <w:rsid w:val="006E0DEA"/>
    <w:rsid w:val="00701272"/>
    <w:rsid w:val="0071338E"/>
    <w:rsid w:val="00754386"/>
    <w:rsid w:val="00761D94"/>
    <w:rsid w:val="007A69F6"/>
    <w:rsid w:val="007A763B"/>
    <w:rsid w:val="007B2AA4"/>
    <w:rsid w:val="007B5471"/>
    <w:rsid w:val="007C150A"/>
    <w:rsid w:val="007C2130"/>
    <w:rsid w:val="007C5210"/>
    <w:rsid w:val="007C71D2"/>
    <w:rsid w:val="007E054F"/>
    <w:rsid w:val="007F1D7A"/>
    <w:rsid w:val="008032F8"/>
    <w:rsid w:val="00812310"/>
    <w:rsid w:val="00817E64"/>
    <w:rsid w:val="00826EA7"/>
    <w:rsid w:val="0083093C"/>
    <w:rsid w:val="00856A14"/>
    <w:rsid w:val="00857EB8"/>
    <w:rsid w:val="008626D6"/>
    <w:rsid w:val="008709C0"/>
    <w:rsid w:val="008820FC"/>
    <w:rsid w:val="008957E3"/>
    <w:rsid w:val="008A1D4A"/>
    <w:rsid w:val="00905716"/>
    <w:rsid w:val="00911DA4"/>
    <w:rsid w:val="00913F27"/>
    <w:rsid w:val="00915501"/>
    <w:rsid w:val="009241A6"/>
    <w:rsid w:val="009246B3"/>
    <w:rsid w:val="009259D0"/>
    <w:rsid w:val="00935CF4"/>
    <w:rsid w:val="00935F5A"/>
    <w:rsid w:val="00982CD3"/>
    <w:rsid w:val="0098380A"/>
    <w:rsid w:val="00993E06"/>
    <w:rsid w:val="009A0EA2"/>
    <w:rsid w:val="009B6D3C"/>
    <w:rsid w:val="009B7B9B"/>
    <w:rsid w:val="009C535E"/>
    <w:rsid w:val="00A0092E"/>
    <w:rsid w:val="00A06720"/>
    <w:rsid w:val="00A13944"/>
    <w:rsid w:val="00A30527"/>
    <w:rsid w:val="00A600D1"/>
    <w:rsid w:val="00A632CF"/>
    <w:rsid w:val="00A8516A"/>
    <w:rsid w:val="00A8732C"/>
    <w:rsid w:val="00A952F3"/>
    <w:rsid w:val="00AB1369"/>
    <w:rsid w:val="00AB391A"/>
    <w:rsid w:val="00AD0FE4"/>
    <w:rsid w:val="00AE4E27"/>
    <w:rsid w:val="00B45ABF"/>
    <w:rsid w:val="00B46541"/>
    <w:rsid w:val="00BA50AE"/>
    <w:rsid w:val="00BA5854"/>
    <w:rsid w:val="00BB7FA9"/>
    <w:rsid w:val="00BD76DE"/>
    <w:rsid w:val="00C03C89"/>
    <w:rsid w:val="00C1058B"/>
    <w:rsid w:val="00C1519E"/>
    <w:rsid w:val="00C27EA7"/>
    <w:rsid w:val="00C43B28"/>
    <w:rsid w:val="00C80784"/>
    <w:rsid w:val="00C92BF3"/>
    <w:rsid w:val="00C9663A"/>
    <w:rsid w:val="00CA3B72"/>
    <w:rsid w:val="00CB4AB2"/>
    <w:rsid w:val="00CD56EC"/>
    <w:rsid w:val="00CD5BE7"/>
    <w:rsid w:val="00CE1281"/>
    <w:rsid w:val="00CE2670"/>
    <w:rsid w:val="00D77A84"/>
    <w:rsid w:val="00D856B6"/>
    <w:rsid w:val="00D86B5E"/>
    <w:rsid w:val="00DE4BEE"/>
    <w:rsid w:val="00DF23E3"/>
    <w:rsid w:val="00E11A60"/>
    <w:rsid w:val="00E1269F"/>
    <w:rsid w:val="00E364C0"/>
    <w:rsid w:val="00E719B5"/>
    <w:rsid w:val="00E75596"/>
    <w:rsid w:val="00E84E21"/>
    <w:rsid w:val="00E9498C"/>
    <w:rsid w:val="00E95285"/>
    <w:rsid w:val="00EA5EAC"/>
    <w:rsid w:val="00EB6116"/>
    <w:rsid w:val="00EB7D2B"/>
    <w:rsid w:val="00EC1559"/>
    <w:rsid w:val="00EE3287"/>
    <w:rsid w:val="00F06909"/>
    <w:rsid w:val="00F14D7C"/>
    <w:rsid w:val="00F2249C"/>
    <w:rsid w:val="00F30A53"/>
    <w:rsid w:val="00F719AD"/>
    <w:rsid w:val="00F8515B"/>
    <w:rsid w:val="00FA31D0"/>
    <w:rsid w:val="00FA640D"/>
    <w:rsid w:val="00FB5185"/>
    <w:rsid w:val="00FC6E26"/>
    <w:rsid w:val="00FD33A8"/>
    <w:rsid w:val="00FE5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b/>
      <w:spacing w:val="60"/>
      <w:sz w:val="28"/>
      <w:u w:val="single"/>
    </w:rPr>
  </w:style>
  <w:style w:type="paragraph" w:styleId="berschrift2">
    <w:name w:val="heading 2"/>
    <w:basedOn w:val="Standard"/>
    <w:next w:val="Standard"/>
    <w:qFormat/>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06720"/>
    <w:rPr>
      <w:rFonts w:ascii="Tahoma" w:hAnsi="Tahoma" w:cs="Tahoma"/>
      <w:sz w:val="16"/>
      <w:szCs w:val="16"/>
    </w:rPr>
  </w:style>
  <w:style w:type="character" w:styleId="Hyperlink">
    <w:name w:val="Hyperlink"/>
    <w:basedOn w:val="Absatz-Standardschriftart"/>
    <w:rsid w:val="005A3813"/>
    <w:rPr>
      <w:color w:val="0000FF"/>
      <w:u w:val="single"/>
    </w:rPr>
  </w:style>
  <w:style w:type="paragraph" w:styleId="Listenabsatz">
    <w:name w:val="List Paragraph"/>
    <w:basedOn w:val="Standard"/>
    <w:uiPriority w:val="34"/>
    <w:qFormat/>
    <w:rsid w:val="00A60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b/>
      <w:spacing w:val="60"/>
      <w:sz w:val="28"/>
      <w:u w:val="single"/>
    </w:rPr>
  </w:style>
  <w:style w:type="paragraph" w:styleId="berschrift2">
    <w:name w:val="heading 2"/>
    <w:basedOn w:val="Standard"/>
    <w:next w:val="Standard"/>
    <w:qFormat/>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06720"/>
    <w:rPr>
      <w:rFonts w:ascii="Tahoma" w:hAnsi="Tahoma" w:cs="Tahoma"/>
      <w:sz w:val="16"/>
      <w:szCs w:val="16"/>
    </w:rPr>
  </w:style>
  <w:style w:type="character" w:styleId="Hyperlink">
    <w:name w:val="Hyperlink"/>
    <w:basedOn w:val="Absatz-Standardschriftart"/>
    <w:rsid w:val="005A3813"/>
    <w:rPr>
      <w:color w:val="0000FF"/>
      <w:u w:val="single"/>
    </w:rPr>
  </w:style>
  <w:style w:type="paragraph" w:styleId="Listenabsatz">
    <w:name w:val="List Paragraph"/>
    <w:basedOn w:val="Standard"/>
    <w:uiPriority w:val="34"/>
    <w:qFormat/>
    <w:rsid w:val="00A6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kiel.schleswig-holstei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36CF6836.dotm</Template>
  <TotalTime>0</TotalTime>
  <Pages>2</Pages>
  <Words>441</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Der Präsident des</vt:lpstr>
    </vt:vector>
  </TitlesOfParts>
  <Company>Landgericht Kiel</Company>
  <LinksUpToDate>false</LinksUpToDate>
  <CharactersWithSpaces>3414</CharactersWithSpaces>
  <SharedDoc>false</SharedDoc>
  <HLinks>
    <vt:vector size="6" baseType="variant">
      <vt:variant>
        <vt:i4>4128818</vt:i4>
      </vt:variant>
      <vt:variant>
        <vt:i4>0</vt:i4>
      </vt:variant>
      <vt:variant>
        <vt:i4>0</vt:i4>
      </vt:variant>
      <vt:variant>
        <vt:i4>5</vt:i4>
      </vt:variant>
      <vt:variant>
        <vt:lpwstr>http://www.schleswig-holstein.de/lgkiel/de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Präsident des</dc:title>
  <dc:creator>Köppl, Helmut (LG-Kiel)</dc:creator>
  <cp:lastModifiedBy>Siewert, Astrid (LG-Kiel)</cp:lastModifiedBy>
  <cp:revision>5</cp:revision>
  <cp:lastPrinted>2016-05-31T08:00:00Z</cp:lastPrinted>
  <dcterms:created xsi:type="dcterms:W3CDTF">2016-05-31T08:01:00Z</dcterms:created>
  <dcterms:modified xsi:type="dcterms:W3CDTF">2016-05-31T08:05:00Z</dcterms:modified>
</cp:coreProperties>
</file>